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77165" w14:textId="77777777" w:rsidR="00245549" w:rsidRDefault="00000000">
      <w:pPr>
        <w:widowControl w:val="0"/>
        <w:numPr>
          <w:ilvl w:val="1"/>
          <w:numId w:val="12"/>
        </w:numPr>
        <w:pBdr>
          <w:top w:val="nil"/>
          <w:left w:val="nil"/>
          <w:bottom w:val="nil"/>
          <w:right w:val="nil"/>
          <w:between w:val="nil"/>
        </w:pBdr>
        <w:spacing w:before="36" w:after="200" w:line="360" w:lineRule="auto"/>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PURPOSE</w:t>
      </w:r>
    </w:p>
    <w:p w14:paraId="75E611D8" w14:textId="77777777" w:rsidR="00245549" w:rsidRDefault="00000000">
      <w:pPr>
        <w:numPr>
          <w:ilvl w:val="1"/>
          <w:numId w:val="12"/>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Advisory Circular (AC) describes the Voluntary and Confidential Safety Reporting system established by the Authority under the Civil Aviation (Safety Management) Regulations. The system provides the Authority with a mechanism for managing confidential safety reports submitted to it for the promotion of aviation safety without revealing the source of the information or invoking enforcement action in order to guarantee its continued availability.  </w:t>
      </w:r>
    </w:p>
    <w:p w14:paraId="164789BA" w14:textId="77777777" w:rsidR="00245549" w:rsidRDefault="00245549">
      <w:pPr>
        <w:pBdr>
          <w:top w:val="nil"/>
          <w:left w:val="nil"/>
          <w:bottom w:val="nil"/>
          <w:right w:val="nil"/>
          <w:between w:val="nil"/>
        </w:pBdr>
        <w:jc w:val="both"/>
        <w:rPr>
          <w:rFonts w:ascii="Times New Roman" w:eastAsia="Times New Roman" w:hAnsi="Times New Roman" w:cs="Times New Roman"/>
          <w:color w:val="000000"/>
          <w:sz w:val="22"/>
          <w:szCs w:val="22"/>
        </w:rPr>
      </w:pPr>
    </w:p>
    <w:p w14:paraId="517B5A98" w14:textId="77777777" w:rsidR="00245549" w:rsidRDefault="00000000">
      <w:pPr>
        <w:widowControl w:val="0"/>
        <w:pBdr>
          <w:top w:val="nil"/>
          <w:left w:val="nil"/>
          <w:bottom w:val="nil"/>
          <w:right w:val="nil"/>
          <w:between w:val="nil"/>
        </w:pBdr>
        <w:tabs>
          <w:tab w:val="left" w:pos="4050"/>
        </w:tabs>
        <w:spacing w:before="36" w:line="360" w:lineRule="auto"/>
        <w:ind w:left="720" w:hanging="81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2.0    </w:t>
      </w:r>
      <w:r>
        <w:rPr>
          <w:rFonts w:ascii="Times New Roman" w:eastAsia="Times New Roman" w:hAnsi="Times New Roman" w:cs="Times New Roman"/>
          <w:b/>
          <w:bCs/>
          <w:color w:val="000000"/>
          <w:sz w:val="22"/>
          <w:szCs w:val="22"/>
        </w:rPr>
        <w:tab/>
        <w:t>REFERENCE</w:t>
      </w:r>
    </w:p>
    <w:p w14:paraId="044F51A3" w14:textId="77777777" w:rsidR="00245549" w:rsidRDefault="00000000">
      <w:pPr>
        <w:numPr>
          <w:ilvl w:val="1"/>
          <w:numId w:val="14"/>
        </w:numPr>
        <w:pBdr>
          <w:top w:val="nil"/>
          <w:left w:val="nil"/>
          <w:bottom w:val="nil"/>
          <w:right w:val="nil"/>
          <w:between w:val="nil"/>
        </w:pBdr>
        <w:spacing w:line="276" w:lineRule="auto"/>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Act [CAP. 80]</w:t>
      </w:r>
    </w:p>
    <w:p w14:paraId="71FB9A93" w14:textId="77777777" w:rsidR="00245549" w:rsidRDefault="00245549">
      <w:pPr>
        <w:pBdr>
          <w:top w:val="nil"/>
          <w:left w:val="nil"/>
          <w:bottom w:val="nil"/>
          <w:right w:val="nil"/>
          <w:between w:val="nil"/>
        </w:pBdr>
        <w:spacing w:line="276" w:lineRule="auto"/>
        <w:jc w:val="both"/>
        <w:rPr>
          <w:rFonts w:ascii="Times New Roman" w:eastAsia="Times New Roman" w:hAnsi="Times New Roman" w:cs="Times New Roman"/>
          <w:color w:val="000000"/>
          <w:sz w:val="22"/>
          <w:szCs w:val="22"/>
        </w:rPr>
      </w:pPr>
    </w:p>
    <w:p w14:paraId="5C65FABA" w14:textId="77777777" w:rsidR="00245549" w:rsidRDefault="00000000">
      <w:pPr>
        <w:numPr>
          <w:ilvl w:val="1"/>
          <w:numId w:val="14"/>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Civil Aviation (Aircraft Accident and Incident Investigation) Regulations, </w:t>
      </w:r>
    </w:p>
    <w:p w14:paraId="4F509F31" w14:textId="77777777" w:rsidR="00245549" w:rsidRDefault="00000000">
      <w:pPr>
        <w:pBdr>
          <w:top w:val="nil"/>
          <w:left w:val="nil"/>
          <w:bottom w:val="nil"/>
          <w:right w:val="nil"/>
          <w:between w:val="nil"/>
        </w:pBdr>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as amended</w:t>
      </w:r>
    </w:p>
    <w:p w14:paraId="62F7EAAC" w14:textId="77777777" w:rsidR="00245549" w:rsidRDefault="00245549">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5BF2BA73" w14:textId="77777777" w:rsidR="00245549" w:rsidRDefault="00000000">
      <w:pPr>
        <w:numPr>
          <w:ilvl w:val="1"/>
          <w:numId w:val="14"/>
        </w:numPr>
        <w:pBdr>
          <w:top w:val="nil"/>
          <w:left w:val="nil"/>
          <w:bottom w:val="nil"/>
          <w:right w:val="nil"/>
          <w:between w:val="nil"/>
        </w:pBdr>
        <w:ind w:left="0" w:firstLine="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(Safety Management) Regulations, as amended.</w:t>
      </w:r>
    </w:p>
    <w:p w14:paraId="09E7B22F" w14:textId="77777777" w:rsidR="00245549" w:rsidRDefault="00245549">
      <w:pPr>
        <w:widowControl w:val="0"/>
        <w:pBdr>
          <w:top w:val="nil"/>
          <w:left w:val="nil"/>
          <w:bottom w:val="nil"/>
          <w:right w:val="nil"/>
          <w:between w:val="nil"/>
        </w:pBdr>
        <w:tabs>
          <w:tab w:val="left" w:pos="4050"/>
        </w:tabs>
        <w:spacing w:line="360" w:lineRule="auto"/>
        <w:ind w:left="4335"/>
        <w:rPr>
          <w:rFonts w:ascii="Times New Roman" w:eastAsia="Times New Roman" w:hAnsi="Times New Roman" w:cs="Times New Roman"/>
          <w:color w:val="000000"/>
          <w:sz w:val="22"/>
          <w:szCs w:val="22"/>
        </w:rPr>
      </w:pPr>
    </w:p>
    <w:p w14:paraId="18AB77D7" w14:textId="77777777" w:rsidR="00245549" w:rsidRDefault="00000000">
      <w:pPr>
        <w:widowControl w:val="0"/>
        <w:numPr>
          <w:ilvl w:val="0"/>
          <w:numId w:val="1"/>
        </w:numPr>
        <w:pBdr>
          <w:top w:val="nil"/>
          <w:left w:val="nil"/>
          <w:bottom w:val="nil"/>
          <w:right w:val="nil"/>
          <w:between w:val="nil"/>
        </w:pBdr>
        <w:tabs>
          <w:tab w:val="left" w:pos="630"/>
        </w:tabs>
        <w:spacing w:after="200" w:line="360" w:lineRule="auto"/>
        <w:ind w:left="450" w:hanging="45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BACKGROUND</w:t>
      </w:r>
    </w:p>
    <w:p w14:paraId="05212084"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order for service providers to identify safety hazards, control associated safety risks and accurately measure the performance of its Safety Management System (SMS), effectively reporting of all safety occurrences is critical. Regulations already require mandatory reporting of safety occurrences by service providers and safety critical personnel. A reporting culture which influences effective hazard reporting, collaborative root-cause analysis and acceptable risk mitigation is a key component of these essential processes. It is the only way service providers can collect safety data from which safety critical information is derived.</w:t>
      </w:r>
    </w:p>
    <w:p w14:paraId="62E91E46" w14:textId="77777777" w:rsidR="00245549" w:rsidRDefault="00245549">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243B57B8"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Similarly for the Authority to effectively manage aviation safety by determining Acceptable Level of Safety performance (ALoSP) relevant to each service provider and its aviation activity there must be a continuous flow of safety information from the service providers and their personnel. There must, therefore, be a deliberate mechanism to encourage service providers and personnel involved in their aviation activities to voluntarily report aviation safety occurrences without fear of recrimination. </w:t>
      </w:r>
    </w:p>
    <w:p w14:paraId="13A10417" w14:textId="77777777" w:rsidR="00245549" w:rsidRDefault="00245549">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23269C75"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Authority voluntary and confidential reporting system is developed to facilitate and guarantee this free and continuous flow of safety information.</w:t>
      </w:r>
    </w:p>
    <w:p w14:paraId="1B4CED87" w14:textId="77777777" w:rsidR="00245549" w:rsidRDefault="00245549">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71411048" w14:textId="77777777" w:rsidR="00245549" w:rsidRDefault="00000000">
      <w:pPr>
        <w:widowControl w:val="0"/>
        <w:numPr>
          <w:ilvl w:val="0"/>
          <w:numId w:val="1"/>
        </w:numPr>
        <w:pBdr>
          <w:top w:val="nil"/>
          <w:left w:val="nil"/>
          <w:bottom w:val="nil"/>
          <w:right w:val="nil"/>
          <w:between w:val="nil"/>
        </w:pBdr>
        <w:tabs>
          <w:tab w:val="left" w:pos="540"/>
          <w:tab w:val="left" w:pos="630"/>
          <w:tab w:val="left" w:pos="4050"/>
        </w:tabs>
        <w:spacing w:before="36" w:line="360" w:lineRule="auto"/>
        <w:ind w:left="720" w:hanging="720"/>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w:t>
      </w:r>
      <w:r>
        <w:rPr>
          <w:rFonts w:ascii="Times New Roman" w:eastAsia="Times New Roman" w:hAnsi="Times New Roman" w:cs="Times New Roman"/>
          <w:b/>
          <w:bCs/>
          <w:color w:val="000000"/>
          <w:sz w:val="22"/>
          <w:szCs w:val="22"/>
        </w:rPr>
        <w:tab/>
        <w:t>SYSTEM DESCRIPTION</w:t>
      </w:r>
    </w:p>
    <w:p w14:paraId="681A9BDB" w14:textId="77777777" w:rsidR="00245549" w:rsidRDefault="00000000">
      <w:pPr>
        <w:widowControl w:val="0"/>
        <w:pBdr>
          <w:top w:val="nil"/>
          <w:left w:val="nil"/>
          <w:bottom w:val="nil"/>
          <w:right w:val="nil"/>
          <w:between w:val="nil"/>
        </w:pBdr>
        <w:tabs>
          <w:tab w:val="left" w:pos="630"/>
          <w:tab w:val="left" w:pos="4050"/>
        </w:tabs>
        <w:spacing w:line="360" w:lineRule="auto"/>
        <w:ind w:left="720" w:hanging="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4.1 </w:t>
      </w:r>
      <w:r>
        <w:rPr>
          <w:rFonts w:ascii="Times New Roman" w:eastAsia="Times New Roman" w:hAnsi="Times New Roman" w:cs="Times New Roman"/>
          <w:color w:val="000000"/>
          <w:sz w:val="22"/>
          <w:szCs w:val="22"/>
        </w:rPr>
        <w:tab/>
        <w:t>Objective of the reporting system</w:t>
      </w:r>
    </w:p>
    <w:p w14:paraId="5FDA0A95" w14:textId="77777777" w:rsidR="00245549" w:rsidRDefault="00000000">
      <w:pPr>
        <w:pBdr>
          <w:top w:val="nil"/>
          <w:left w:val="nil"/>
          <w:bottom w:val="nil"/>
          <w:right w:val="nil"/>
          <w:between w:val="nil"/>
        </w:pBdr>
        <w:ind w:left="720" w:hanging="9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 The key objective of the Authority voluntary and confidential reporting system is to enhance aviation safety through the collection of reports on actual or potential safety deficiencies that would otherwise not be reported through other channels. The systems also allows for the submission of information related to observed hazards or inadvertent errors without an associated legal or administrative requirement to do so. The Authority may waive enforcement action for reports of inadvertent errors or unintentional violations. Under these circumstances, reported information should be used solely to support the enhancement of safety.</w:t>
      </w:r>
    </w:p>
    <w:p w14:paraId="4AD4D0CB" w14:textId="77777777" w:rsidR="00245549" w:rsidRDefault="00245549">
      <w:pPr>
        <w:pBdr>
          <w:top w:val="nil"/>
          <w:left w:val="nil"/>
          <w:bottom w:val="nil"/>
          <w:right w:val="nil"/>
          <w:between w:val="nil"/>
        </w:pBdr>
        <w:ind w:left="720" w:hanging="360"/>
        <w:jc w:val="both"/>
        <w:rPr>
          <w:rFonts w:ascii="Times New Roman" w:eastAsia="Times New Roman" w:hAnsi="Times New Roman" w:cs="Times New Roman"/>
          <w:color w:val="000000"/>
          <w:sz w:val="22"/>
          <w:szCs w:val="22"/>
        </w:rPr>
      </w:pPr>
    </w:p>
    <w:p w14:paraId="615ACD57"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Such reports may involve occurrences, hazards or threats relevant to aviation safety. This system does not eliminate the need for mandatory reporting of aircraft accidents and incidents to the relevant authorities under the existing civil aviation regulations. </w:t>
      </w:r>
    </w:p>
    <w:p w14:paraId="73847B63" w14:textId="77777777" w:rsidR="00245549" w:rsidRDefault="00245549">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3C7E7DAD"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Reporters are also encouraged to make use of their organization’s internal SMS voluntary reporting system where applicable, unless they have no access to such systems or the incident or hazard is deemed beyond the scope of their organization’s purview.</w:t>
      </w:r>
    </w:p>
    <w:p w14:paraId="5BA8214D" w14:textId="77777777" w:rsidR="00245549" w:rsidRDefault="00245549">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5C125D70"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Authority</w:t>
      </w:r>
      <w:r>
        <w:rPr>
          <w:rFonts w:ascii="Times New Roman" w:eastAsia="Times New Roman" w:hAnsi="Times New Roman" w:cs="Times New Roman"/>
          <w:i/>
          <w:iCs/>
          <w:color w:val="000000"/>
          <w:sz w:val="22"/>
          <w:szCs w:val="22"/>
        </w:rPr>
        <w:t xml:space="preserve"> </w:t>
      </w:r>
      <w:r>
        <w:rPr>
          <w:rFonts w:ascii="Times New Roman" w:eastAsia="Times New Roman" w:hAnsi="Times New Roman" w:cs="Times New Roman"/>
          <w:color w:val="000000"/>
          <w:sz w:val="22"/>
          <w:szCs w:val="22"/>
        </w:rPr>
        <w:t>voluntary and confidential reporting system is a voluntary, non-punitive confidential reporting system established by the Authority Safety Regulation department. It provides a channel for the voluntary reporting of aviation occurrences or hazards while protecting the reporter’s identity.</w:t>
      </w:r>
    </w:p>
    <w:p w14:paraId="4797830E" w14:textId="77777777" w:rsidR="00245549" w:rsidRDefault="00245549">
      <w:pPr>
        <w:pBdr>
          <w:top w:val="nil"/>
          <w:left w:val="nil"/>
          <w:bottom w:val="nil"/>
          <w:right w:val="nil"/>
          <w:between w:val="nil"/>
        </w:pBdr>
        <w:ind w:left="540" w:hanging="540"/>
        <w:rPr>
          <w:rFonts w:ascii="Times New Roman" w:eastAsia="Times New Roman" w:hAnsi="Times New Roman" w:cs="Times New Roman"/>
          <w:color w:val="000000"/>
          <w:sz w:val="22"/>
          <w:szCs w:val="22"/>
        </w:rPr>
      </w:pPr>
    </w:p>
    <w:p w14:paraId="1A8B831C"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It should be understood that ‘confidential’ does not mean ‘anonymous’. Knowing the identity of the reporter, and being able to contact them, allows the Authority to clarify and for follow-up on the matter that is the focus of the report.</w:t>
      </w:r>
    </w:p>
    <w:p w14:paraId="75318689" w14:textId="77777777" w:rsidR="00245549" w:rsidRDefault="00245549">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08032CE9"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Confidential means that while the reporter’s identity is known to the Authority, their identity will not be passed on to any third party, such as an operator or other agencies. In addition, any details in the report that could lead to the identification of the reporter will be removed before the report is made public or available to a third party.</w:t>
      </w:r>
    </w:p>
    <w:p w14:paraId="7CDE92EC" w14:textId="77777777" w:rsidR="00245549" w:rsidRDefault="00245549">
      <w:pPr>
        <w:rPr>
          <w:rFonts w:ascii="Times New Roman" w:eastAsia="Times New Roman" w:hAnsi="Times New Roman" w:cs="Times New Roman"/>
          <w:color w:val="000000"/>
          <w:sz w:val="22"/>
          <w:szCs w:val="22"/>
        </w:rPr>
      </w:pPr>
    </w:p>
    <w:p w14:paraId="01B7755A" w14:textId="77777777" w:rsidR="00245549" w:rsidRDefault="00000000">
      <w:pPr>
        <w:pBdr>
          <w:top w:val="nil"/>
          <w:left w:val="nil"/>
          <w:bottom w:val="nil"/>
          <w:right w:val="nil"/>
          <w:between w:val="nil"/>
        </w:pBdr>
        <w:tabs>
          <w:tab w:val="left" w:pos="360"/>
          <w:tab w:val="left" w:pos="72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4.2 </w:t>
      </w:r>
      <w:r>
        <w:rPr>
          <w:rFonts w:ascii="Times New Roman" w:eastAsia="Times New Roman" w:hAnsi="Times New Roman" w:cs="Times New Roman"/>
          <w:color w:val="000000"/>
          <w:sz w:val="22"/>
          <w:szCs w:val="22"/>
        </w:rPr>
        <w:tab/>
        <w:t xml:space="preserve">Scope of aviation sectors/ areas covered by the system </w:t>
      </w:r>
    </w:p>
    <w:p w14:paraId="761DBCDB" w14:textId="77777777" w:rsidR="00245549" w:rsidRDefault="00245549">
      <w:pPr>
        <w:pBdr>
          <w:top w:val="nil"/>
          <w:left w:val="nil"/>
          <w:bottom w:val="nil"/>
          <w:right w:val="nil"/>
          <w:between w:val="nil"/>
        </w:pBdr>
        <w:ind w:firstLine="540"/>
        <w:rPr>
          <w:rFonts w:ascii="Times New Roman" w:eastAsia="Times New Roman" w:hAnsi="Times New Roman" w:cs="Times New Roman"/>
          <w:color w:val="000000"/>
          <w:sz w:val="22"/>
          <w:szCs w:val="22"/>
        </w:rPr>
      </w:pPr>
    </w:p>
    <w:p w14:paraId="6DE3227B"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Authority</w:t>
      </w:r>
      <w:r>
        <w:rPr>
          <w:rFonts w:ascii="Times New Roman" w:eastAsia="Times New Roman" w:hAnsi="Times New Roman" w:cs="Times New Roman"/>
          <w:i/>
          <w:iCs/>
          <w:color w:val="000000"/>
          <w:sz w:val="22"/>
          <w:szCs w:val="22"/>
        </w:rPr>
        <w:t xml:space="preserve"> </w:t>
      </w:r>
      <w:r>
        <w:rPr>
          <w:rFonts w:ascii="Times New Roman" w:eastAsia="Times New Roman" w:hAnsi="Times New Roman" w:cs="Times New Roman"/>
          <w:color w:val="000000"/>
          <w:sz w:val="22"/>
          <w:szCs w:val="22"/>
        </w:rPr>
        <w:t>voluntary and confidential reporting system covers, but is in no way limited to the following areas:</w:t>
      </w:r>
    </w:p>
    <w:p w14:paraId="3DAEC271" w14:textId="77777777" w:rsidR="00245549" w:rsidRDefault="00000000">
      <w:pPr>
        <w:widowControl w:val="0"/>
        <w:numPr>
          <w:ilvl w:val="0"/>
          <w:numId w:val="13"/>
        </w:numPr>
        <w:pBdr>
          <w:top w:val="nil"/>
          <w:left w:val="nil"/>
          <w:bottom w:val="nil"/>
          <w:right w:val="nil"/>
          <w:between w:val="nil"/>
        </w:pBdr>
        <w:spacing w:before="144" w:after="2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Flight Operations;</w:t>
      </w:r>
    </w:p>
    <w:p w14:paraId="74664955" w14:textId="77777777" w:rsidR="00245549" w:rsidRDefault="00000000">
      <w:pPr>
        <w:widowControl w:val="0"/>
        <w:numPr>
          <w:ilvl w:val="0"/>
          <w:numId w:val="10"/>
        </w:numPr>
        <w:tabs>
          <w:tab w:val="left" w:pos="2340"/>
        </w:tabs>
        <w:ind w:firstLine="864"/>
        <w:rPr>
          <w:rFonts w:ascii="Times New Roman" w:eastAsia="Times New Roman" w:hAnsi="Times New Roman" w:cs="Times New Roman"/>
          <w:sz w:val="22"/>
          <w:szCs w:val="22"/>
        </w:rPr>
      </w:pPr>
      <w:r>
        <w:rPr>
          <w:rFonts w:ascii="Times New Roman" w:eastAsia="Times New Roman" w:hAnsi="Times New Roman" w:cs="Times New Roman"/>
          <w:sz w:val="22"/>
          <w:szCs w:val="22"/>
        </w:rPr>
        <w:t>Departure/en route/approach landing</w:t>
      </w:r>
    </w:p>
    <w:p w14:paraId="13182B62" w14:textId="77777777" w:rsidR="00245549" w:rsidRDefault="00000000">
      <w:pPr>
        <w:widowControl w:val="0"/>
        <w:numPr>
          <w:ilvl w:val="0"/>
          <w:numId w:val="10"/>
        </w:numPr>
        <w:tabs>
          <w:tab w:val="left" w:pos="2340"/>
        </w:tabs>
        <w:spacing w:before="36"/>
        <w:ind w:firstLine="864"/>
        <w:rPr>
          <w:rFonts w:ascii="Times New Roman" w:eastAsia="Times New Roman" w:hAnsi="Times New Roman" w:cs="Times New Roman"/>
          <w:sz w:val="22"/>
          <w:szCs w:val="22"/>
        </w:rPr>
      </w:pPr>
      <w:r>
        <w:rPr>
          <w:rFonts w:ascii="Times New Roman" w:eastAsia="Times New Roman" w:hAnsi="Times New Roman" w:cs="Times New Roman"/>
          <w:sz w:val="22"/>
          <w:szCs w:val="22"/>
        </w:rPr>
        <w:t>Aircraft cabin operations</w:t>
      </w:r>
    </w:p>
    <w:p w14:paraId="2144F87D" w14:textId="77777777" w:rsidR="00245549" w:rsidRDefault="00000000">
      <w:pPr>
        <w:widowControl w:val="0"/>
        <w:numPr>
          <w:ilvl w:val="0"/>
          <w:numId w:val="10"/>
        </w:numPr>
        <w:tabs>
          <w:tab w:val="left" w:pos="2340"/>
        </w:tabs>
        <w:spacing w:before="36"/>
        <w:ind w:firstLine="864"/>
        <w:rPr>
          <w:rFonts w:ascii="Times New Roman" w:eastAsia="Times New Roman" w:hAnsi="Times New Roman" w:cs="Times New Roman"/>
          <w:sz w:val="22"/>
          <w:szCs w:val="22"/>
        </w:rPr>
      </w:pPr>
      <w:r>
        <w:rPr>
          <w:rFonts w:ascii="Times New Roman" w:eastAsia="Times New Roman" w:hAnsi="Times New Roman" w:cs="Times New Roman"/>
          <w:sz w:val="22"/>
          <w:szCs w:val="22"/>
        </w:rPr>
        <w:t>Air proximity events</w:t>
      </w:r>
    </w:p>
    <w:p w14:paraId="6DFD9B7D" w14:textId="77777777" w:rsidR="00245549" w:rsidRDefault="00000000">
      <w:pPr>
        <w:widowControl w:val="0"/>
        <w:numPr>
          <w:ilvl w:val="0"/>
          <w:numId w:val="10"/>
        </w:numPr>
        <w:tabs>
          <w:tab w:val="left" w:pos="2340"/>
        </w:tabs>
        <w:ind w:firstLine="864"/>
        <w:rPr>
          <w:rFonts w:ascii="Times New Roman" w:eastAsia="Times New Roman" w:hAnsi="Times New Roman" w:cs="Times New Roman"/>
          <w:sz w:val="22"/>
          <w:szCs w:val="22"/>
        </w:rPr>
      </w:pPr>
      <w:r>
        <w:rPr>
          <w:rFonts w:ascii="Times New Roman" w:eastAsia="Times New Roman" w:hAnsi="Times New Roman" w:cs="Times New Roman"/>
          <w:sz w:val="22"/>
          <w:szCs w:val="22"/>
        </w:rPr>
        <w:t>Weight and balance and Performance</w:t>
      </w:r>
    </w:p>
    <w:p w14:paraId="35430093" w14:textId="77777777" w:rsidR="00245549" w:rsidRDefault="00000000">
      <w:pPr>
        <w:widowControl w:val="0"/>
        <w:numPr>
          <w:ilvl w:val="0"/>
          <w:numId w:val="13"/>
        </w:numPr>
        <w:pBdr>
          <w:top w:val="nil"/>
          <w:left w:val="nil"/>
          <w:bottom w:val="nil"/>
          <w:right w:val="nil"/>
          <w:between w:val="nil"/>
        </w:pBdr>
        <w:spacing w:before="144" w:after="2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Aerodrome Operations:</w:t>
      </w:r>
    </w:p>
    <w:p w14:paraId="6679CC1C" w14:textId="77777777" w:rsidR="00245549" w:rsidRDefault="00000000">
      <w:pPr>
        <w:widowControl w:val="0"/>
        <w:numPr>
          <w:ilvl w:val="0"/>
          <w:numId w:val="2"/>
        </w:numPr>
        <w:tabs>
          <w:tab w:val="left" w:pos="2340"/>
        </w:tabs>
        <w:ind w:firstLine="684"/>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Aircraft ground operations</w:t>
      </w:r>
    </w:p>
    <w:p w14:paraId="69983DAA" w14:textId="77777777" w:rsidR="00245549" w:rsidRDefault="00000000">
      <w:pPr>
        <w:widowControl w:val="0"/>
        <w:numPr>
          <w:ilvl w:val="0"/>
          <w:numId w:val="2"/>
        </w:numPr>
        <w:tabs>
          <w:tab w:val="left" w:pos="2340"/>
        </w:tabs>
        <w:ind w:firstLine="684"/>
        <w:rPr>
          <w:rFonts w:ascii="Times New Roman" w:eastAsia="Times New Roman" w:hAnsi="Times New Roman" w:cs="Times New Roman"/>
          <w:sz w:val="22"/>
          <w:szCs w:val="22"/>
        </w:rPr>
      </w:pPr>
      <w:r>
        <w:rPr>
          <w:rFonts w:ascii="Times New Roman" w:eastAsia="Times New Roman" w:hAnsi="Times New Roman" w:cs="Times New Roman"/>
          <w:sz w:val="22"/>
          <w:szCs w:val="22"/>
        </w:rPr>
        <w:t>Movement on the aerodrome</w:t>
      </w:r>
    </w:p>
    <w:p w14:paraId="10828764" w14:textId="77777777" w:rsidR="00245549" w:rsidRDefault="00000000">
      <w:pPr>
        <w:widowControl w:val="0"/>
        <w:numPr>
          <w:ilvl w:val="0"/>
          <w:numId w:val="2"/>
        </w:numPr>
        <w:tabs>
          <w:tab w:val="left" w:pos="2340"/>
        </w:tabs>
        <w:ind w:firstLine="684"/>
        <w:rPr>
          <w:rFonts w:ascii="Times New Roman" w:eastAsia="Times New Roman" w:hAnsi="Times New Roman" w:cs="Times New Roman"/>
          <w:sz w:val="22"/>
          <w:szCs w:val="22"/>
        </w:rPr>
      </w:pPr>
      <w:r>
        <w:rPr>
          <w:rFonts w:ascii="Times New Roman" w:eastAsia="Times New Roman" w:hAnsi="Times New Roman" w:cs="Times New Roman"/>
          <w:sz w:val="22"/>
          <w:szCs w:val="22"/>
        </w:rPr>
        <w:t>Fuelling operations</w:t>
      </w:r>
    </w:p>
    <w:p w14:paraId="7A90B8A1" w14:textId="77777777" w:rsidR="00245549" w:rsidRDefault="00000000">
      <w:pPr>
        <w:widowControl w:val="0"/>
        <w:numPr>
          <w:ilvl w:val="0"/>
          <w:numId w:val="2"/>
        </w:numPr>
        <w:tabs>
          <w:tab w:val="left" w:pos="2340"/>
        </w:tabs>
        <w:ind w:firstLine="684"/>
        <w:rPr>
          <w:rFonts w:ascii="Times New Roman" w:eastAsia="Times New Roman" w:hAnsi="Times New Roman" w:cs="Times New Roman"/>
          <w:sz w:val="22"/>
          <w:szCs w:val="22"/>
        </w:rPr>
      </w:pPr>
      <w:r>
        <w:rPr>
          <w:rFonts w:ascii="Times New Roman" w:eastAsia="Times New Roman" w:hAnsi="Times New Roman" w:cs="Times New Roman"/>
          <w:sz w:val="22"/>
          <w:szCs w:val="22"/>
        </w:rPr>
        <w:t>Aerodrome conditions or services</w:t>
      </w:r>
    </w:p>
    <w:p w14:paraId="1D07E643" w14:textId="77777777" w:rsidR="00245549" w:rsidRDefault="00000000">
      <w:pPr>
        <w:widowControl w:val="0"/>
        <w:numPr>
          <w:ilvl w:val="0"/>
          <w:numId w:val="2"/>
        </w:numPr>
        <w:tabs>
          <w:tab w:val="left" w:pos="2340"/>
        </w:tabs>
        <w:ind w:firstLine="684"/>
        <w:rPr>
          <w:rFonts w:ascii="Times New Roman" w:eastAsia="Times New Roman" w:hAnsi="Times New Roman" w:cs="Times New Roman"/>
          <w:sz w:val="22"/>
          <w:szCs w:val="22"/>
        </w:rPr>
      </w:pPr>
      <w:r>
        <w:rPr>
          <w:rFonts w:ascii="Times New Roman" w:eastAsia="Times New Roman" w:hAnsi="Times New Roman" w:cs="Times New Roman"/>
          <w:sz w:val="22"/>
          <w:szCs w:val="22"/>
        </w:rPr>
        <w:t>Cargo Loading</w:t>
      </w:r>
    </w:p>
    <w:p w14:paraId="53194FDC" w14:textId="77777777" w:rsidR="00245549" w:rsidRDefault="00000000">
      <w:pPr>
        <w:widowControl w:val="0"/>
        <w:numPr>
          <w:ilvl w:val="0"/>
          <w:numId w:val="13"/>
        </w:numPr>
        <w:pBdr>
          <w:top w:val="nil"/>
          <w:left w:val="nil"/>
          <w:bottom w:val="nil"/>
          <w:right w:val="nil"/>
          <w:between w:val="nil"/>
        </w:pBdr>
        <w:spacing w:before="144" w:after="2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Air Traffic Management:</w:t>
      </w:r>
    </w:p>
    <w:p w14:paraId="0D199B9E" w14:textId="77777777" w:rsidR="00245549" w:rsidRDefault="00000000">
      <w:pPr>
        <w:widowControl w:val="0"/>
        <w:numPr>
          <w:ilvl w:val="0"/>
          <w:numId w:val="3"/>
        </w:numPr>
        <w:tabs>
          <w:tab w:val="left" w:pos="2340"/>
        </w:tabs>
        <w:ind w:left="2340"/>
        <w:rPr>
          <w:rFonts w:ascii="Times New Roman" w:eastAsia="Times New Roman" w:hAnsi="Times New Roman" w:cs="Times New Roman"/>
          <w:sz w:val="22"/>
          <w:szCs w:val="22"/>
        </w:rPr>
      </w:pPr>
      <w:r>
        <w:rPr>
          <w:rFonts w:ascii="Times New Roman" w:eastAsia="Times New Roman" w:hAnsi="Times New Roman" w:cs="Times New Roman"/>
          <w:sz w:val="22"/>
          <w:szCs w:val="22"/>
        </w:rPr>
        <w:t>ATC operations</w:t>
      </w:r>
    </w:p>
    <w:p w14:paraId="2A73B712" w14:textId="77777777" w:rsidR="00245549" w:rsidRDefault="00000000">
      <w:pPr>
        <w:widowControl w:val="0"/>
        <w:numPr>
          <w:ilvl w:val="0"/>
          <w:numId w:val="3"/>
        </w:numPr>
        <w:tabs>
          <w:tab w:val="left" w:pos="2340"/>
        </w:tabs>
        <w:ind w:left="2340"/>
        <w:rPr>
          <w:rFonts w:ascii="Times New Roman" w:eastAsia="Times New Roman" w:hAnsi="Times New Roman" w:cs="Times New Roman"/>
          <w:sz w:val="22"/>
          <w:szCs w:val="22"/>
        </w:rPr>
      </w:pPr>
      <w:r>
        <w:rPr>
          <w:rFonts w:ascii="Times New Roman" w:eastAsia="Times New Roman" w:hAnsi="Times New Roman" w:cs="Times New Roman"/>
          <w:sz w:val="22"/>
          <w:szCs w:val="22"/>
        </w:rPr>
        <w:t>ATC equipment and navigation aids</w:t>
      </w:r>
    </w:p>
    <w:p w14:paraId="3442E9A2" w14:textId="77777777" w:rsidR="00245549" w:rsidRDefault="00000000">
      <w:pPr>
        <w:widowControl w:val="0"/>
        <w:numPr>
          <w:ilvl w:val="0"/>
          <w:numId w:val="3"/>
        </w:numPr>
        <w:tabs>
          <w:tab w:val="left" w:pos="2340"/>
        </w:tabs>
        <w:ind w:left="2340"/>
        <w:rPr>
          <w:rFonts w:ascii="Times New Roman" w:eastAsia="Times New Roman" w:hAnsi="Times New Roman" w:cs="Times New Roman"/>
          <w:sz w:val="22"/>
          <w:szCs w:val="22"/>
        </w:rPr>
      </w:pPr>
      <w:r>
        <w:rPr>
          <w:rFonts w:ascii="Times New Roman" w:eastAsia="Times New Roman" w:hAnsi="Times New Roman" w:cs="Times New Roman"/>
          <w:sz w:val="22"/>
          <w:szCs w:val="22"/>
        </w:rPr>
        <w:t>Crew and ATC communications</w:t>
      </w:r>
    </w:p>
    <w:p w14:paraId="0609B942" w14:textId="77777777" w:rsidR="00245549" w:rsidRDefault="00000000">
      <w:pPr>
        <w:widowControl w:val="0"/>
        <w:numPr>
          <w:ilvl w:val="0"/>
          <w:numId w:val="13"/>
        </w:numPr>
        <w:pBdr>
          <w:top w:val="nil"/>
          <w:left w:val="nil"/>
          <w:bottom w:val="nil"/>
          <w:right w:val="nil"/>
          <w:between w:val="nil"/>
        </w:pBdr>
        <w:spacing w:before="14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Aircraft Maintenance:</w:t>
      </w:r>
    </w:p>
    <w:p w14:paraId="3E14BE71" w14:textId="77777777" w:rsidR="00245549" w:rsidRDefault="00000000">
      <w:pPr>
        <w:widowControl w:val="0"/>
        <w:numPr>
          <w:ilvl w:val="0"/>
          <w:numId w:val="4"/>
        </w:numPr>
        <w:pBdr>
          <w:top w:val="nil"/>
          <w:left w:val="nil"/>
          <w:bottom w:val="nil"/>
          <w:right w:val="nil"/>
          <w:between w:val="nil"/>
        </w:pBdr>
        <w:tabs>
          <w:tab w:val="left" w:pos="2340"/>
        </w:tabs>
        <w:ind w:hanging="117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Aircraft/ engine/ component maintenance &amp; repair activities</w:t>
      </w:r>
    </w:p>
    <w:p w14:paraId="3CDAC7FF" w14:textId="77777777" w:rsidR="00245549" w:rsidRDefault="00000000">
      <w:pPr>
        <w:widowControl w:val="0"/>
        <w:numPr>
          <w:ilvl w:val="0"/>
          <w:numId w:val="1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Approved Training Organizations:</w:t>
      </w:r>
    </w:p>
    <w:p w14:paraId="30375E66" w14:textId="77777777" w:rsidR="00245549" w:rsidRDefault="00000000">
      <w:pPr>
        <w:widowControl w:val="0"/>
        <w:numPr>
          <w:ilvl w:val="0"/>
          <w:numId w:val="5"/>
        </w:numPr>
        <w:pBdr>
          <w:top w:val="nil"/>
          <w:left w:val="nil"/>
          <w:bottom w:val="nil"/>
          <w:right w:val="nil"/>
          <w:between w:val="nil"/>
        </w:pBdr>
        <w:tabs>
          <w:tab w:val="left" w:pos="2340"/>
        </w:tabs>
        <w:ind w:hanging="126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Training activities involving flight operations</w:t>
      </w:r>
    </w:p>
    <w:p w14:paraId="572D43F3" w14:textId="77777777" w:rsidR="00245549" w:rsidRDefault="00000000">
      <w:pPr>
        <w:widowControl w:val="0"/>
        <w:numPr>
          <w:ilvl w:val="0"/>
          <w:numId w:val="13"/>
        </w:numPr>
        <w:pBdr>
          <w:top w:val="nil"/>
          <w:left w:val="nil"/>
          <w:bottom w:val="nil"/>
          <w:right w:val="nil"/>
          <w:between w:val="nil"/>
        </w:pBdr>
        <w:spacing w:after="2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Miscellaneous:</w:t>
      </w:r>
    </w:p>
    <w:p w14:paraId="7E949365" w14:textId="77777777" w:rsidR="00245549" w:rsidRDefault="00000000">
      <w:pPr>
        <w:widowControl w:val="0"/>
        <w:numPr>
          <w:ilvl w:val="0"/>
          <w:numId w:val="11"/>
        </w:numPr>
        <w:tabs>
          <w:tab w:val="left" w:pos="1479"/>
        </w:tabs>
        <w:spacing w:before="36"/>
        <w:ind w:left="2340" w:hanging="540"/>
        <w:rPr>
          <w:rFonts w:ascii="Times New Roman" w:eastAsia="Times New Roman" w:hAnsi="Times New Roman" w:cs="Times New Roman"/>
          <w:sz w:val="22"/>
          <w:szCs w:val="22"/>
        </w:rPr>
      </w:pPr>
      <w:r>
        <w:rPr>
          <w:rFonts w:ascii="Times New Roman" w:eastAsia="Times New Roman" w:hAnsi="Times New Roman" w:cs="Times New Roman"/>
          <w:sz w:val="22"/>
          <w:szCs w:val="22"/>
        </w:rPr>
        <w:t>Passenger handling operations related to safety</w:t>
      </w:r>
    </w:p>
    <w:p w14:paraId="24E78CE5" w14:textId="77777777" w:rsidR="00245549" w:rsidRDefault="00000000">
      <w:pPr>
        <w:widowControl w:val="0"/>
        <w:numPr>
          <w:ilvl w:val="0"/>
          <w:numId w:val="11"/>
        </w:numPr>
        <w:tabs>
          <w:tab w:val="left" w:pos="1479"/>
        </w:tabs>
        <w:ind w:left="2340" w:hanging="540"/>
        <w:rPr>
          <w:rFonts w:ascii="Times New Roman" w:eastAsia="Times New Roman" w:hAnsi="Times New Roman" w:cs="Times New Roman"/>
          <w:sz w:val="22"/>
          <w:szCs w:val="22"/>
        </w:rPr>
      </w:pPr>
      <w:r>
        <w:rPr>
          <w:rFonts w:ascii="Times New Roman" w:eastAsia="Times New Roman" w:hAnsi="Times New Roman" w:cs="Times New Roman"/>
          <w:sz w:val="22"/>
          <w:szCs w:val="22"/>
        </w:rPr>
        <w:t>etc.</w:t>
      </w:r>
    </w:p>
    <w:p w14:paraId="6214E2C3" w14:textId="77777777" w:rsidR="00245549" w:rsidRDefault="00245549">
      <w:pPr>
        <w:rPr>
          <w:rFonts w:ascii="Times New Roman" w:eastAsia="Times New Roman" w:hAnsi="Times New Roman" w:cs="Times New Roman"/>
          <w:sz w:val="22"/>
          <w:szCs w:val="22"/>
        </w:rPr>
      </w:pPr>
    </w:p>
    <w:p w14:paraId="564C4E2C" w14:textId="77777777" w:rsidR="00245549" w:rsidRDefault="00000000">
      <w:pPr>
        <w:pBdr>
          <w:top w:val="nil"/>
          <w:left w:val="nil"/>
          <w:bottom w:val="nil"/>
          <w:right w:val="nil"/>
          <w:between w:val="nil"/>
        </w:pBdr>
        <w:ind w:firstLine="1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4.3 </w:t>
      </w:r>
      <w:r>
        <w:rPr>
          <w:rFonts w:ascii="Times New Roman" w:eastAsia="Times New Roman" w:hAnsi="Times New Roman" w:cs="Times New Roman"/>
          <w:color w:val="000000"/>
          <w:sz w:val="22"/>
          <w:szCs w:val="22"/>
        </w:rPr>
        <w:tab/>
        <w:t>Who can make a voluntary report</w:t>
      </w:r>
    </w:p>
    <w:p w14:paraId="485FC713"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you belong to any of these groups, you can contribute to aviation safety enhancement through the Authority voluntary and confidential reporting system by reporting on occurrences, hazards or threats in the aviation system.</w:t>
      </w:r>
    </w:p>
    <w:p w14:paraId="1D64FC9F" w14:textId="77777777" w:rsidR="00245549" w:rsidRDefault="00000000">
      <w:pPr>
        <w:widowControl w:val="0"/>
        <w:numPr>
          <w:ilvl w:val="0"/>
          <w:numId w:val="8"/>
        </w:numPr>
        <w:pBdr>
          <w:top w:val="nil"/>
          <w:left w:val="nil"/>
          <w:bottom w:val="nil"/>
          <w:right w:val="nil"/>
          <w:between w:val="nil"/>
        </w:pBdr>
        <w:spacing w:before="144"/>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Flight and cabin crew members</w:t>
      </w:r>
    </w:p>
    <w:p w14:paraId="463C15A3" w14:textId="77777777" w:rsidR="00245549" w:rsidRDefault="00000000">
      <w:pPr>
        <w:widowControl w:val="0"/>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Air traffic controllers</w:t>
      </w:r>
    </w:p>
    <w:p w14:paraId="0A16D8B2" w14:textId="77777777" w:rsidR="00245549" w:rsidRDefault="00000000">
      <w:pPr>
        <w:widowControl w:val="0"/>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Licensed aircraft engineers, technicians or mechanics</w:t>
      </w:r>
    </w:p>
    <w:p w14:paraId="2983ED45" w14:textId="77777777" w:rsidR="00245549" w:rsidRDefault="00000000">
      <w:pPr>
        <w:widowControl w:val="0"/>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Employees of maintenance, design and manufacturing organizations</w:t>
      </w:r>
    </w:p>
    <w:p w14:paraId="45324A48" w14:textId="77777777" w:rsidR="00245549" w:rsidRDefault="00000000">
      <w:pPr>
        <w:widowControl w:val="0"/>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Aerodrome ground handling operators</w:t>
      </w:r>
    </w:p>
    <w:p w14:paraId="35587A4F" w14:textId="77777777" w:rsidR="00245549" w:rsidRDefault="00000000">
      <w:pPr>
        <w:widowControl w:val="0"/>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Aerodrome employees</w:t>
      </w:r>
    </w:p>
    <w:p w14:paraId="1E58ED7C" w14:textId="77777777" w:rsidR="00245549" w:rsidRDefault="00000000">
      <w:pPr>
        <w:widowControl w:val="0"/>
        <w:numPr>
          <w:ilvl w:val="0"/>
          <w:numId w:val="8"/>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General aviation personnel </w:t>
      </w:r>
    </w:p>
    <w:p w14:paraId="549B7E25" w14:textId="77777777" w:rsidR="00245549" w:rsidRDefault="00000000">
      <w:pPr>
        <w:widowControl w:val="0"/>
        <w:numPr>
          <w:ilvl w:val="0"/>
          <w:numId w:val="8"/>
        </w:numPr>
        <w:pBdr>
          <w:top w:val="nil"/>
          <w:left w:val="nil"/>
          <w:bottom w:val="nil"/>
          <w:right w:val="nil"/>
          <w:between w:val="nil"/>
        </w:pBdr>
        <w:spacing w:after="20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Anybody becoming aware of any situation which could affect aviation safety, etc.</w:t>
      </w:r>
    </w:p>
    <w:p w14:paraId="6C4331F2" w14:textId="77777777" w:rsidR="00245549" w:rsidRDefault="00000000">
      <w:pPr>
        <w:widowControl w:val="0"/>
        <w:spacing w:before="36"/>
        <w:ind w:left="1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4.4 </w:t>
      </w:r>
      <w:r>
        <w:rPr>
          <w:rFonts w:ascii="Times New Roman" w:eastAsia="Times New Roman" w:hAnsi="Times New Roman" w:cs="Times New Roman"/>
          <w:color w:val="000000"/>
          <w:sz w:val="22"/>
          <w:szCs w:val="22"/>
        </w:rPr>
        <w:tab/>
        <w:t xml:space="preserve">When to make such a report </w:t>
      </w:r>
    </w:p>
    <w:p w14:paraId="68E00F51" w14:textId="77777777" w:rsidR="00245549" w:rsidRDefault="00000000">
      <w:pPr>
        <w:widowControl w:val="0"/>
        <w:spacing w:before="216" w:line="360" w:lineRule="auto"/>
        <w:ind w:firstLine="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You should make a report when:</w:t>
      </w:r>
    </w:p>
    <w:p w14:paraId="76B880BF" w14:textId="77777777" w:rsidR="00245549" w:rsidRDefault="00000000">
      <w:pPr>
        <w:widowControl w:val="0"/>
        <w:numPr>
          <w:ilvl w:val="0"/>
          <w:numId w:val="7"/>
        </w:numPr>
        <w:pBdr>
          <w:top w:val="nil"/>
          <w:left w:val="nil"/>
          <w:bottom w:val="nil"/>
          <w:right w:val="nil"/>
          <w:between w:val="nil"/>
        </w:pBdr>
        <w:spacing w:before="36"/>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You wish for others to learn and benefit from the occurrence or hazard report, but are concerned about protecting your identity.</w:t>
      </w:r>
    </w:p>
    <w:p w14:paraId="1F3015ED" w14:textId="77777777" w:rsidR="00245549" w:rsidRDefault="00000000">
      <w:pPr>
        <w:widowControl w:val="0"/>
        <w:numPr>
          <w:ilvl w:val="0"/>
          <w:numId w:val="7"/>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There is no other appropriate reporting procedure or channel.</w:t>
      </w:r>
    </w:p>
    <w:p w14:paraId="12C5E65D" w14:textId="77777777" w:rsidR="00245549" w:rsidRDefault="00000000">
      <w:pPr>
        <w:widowControl w:val="0"/>
        <w:numPr>
          <w:ilvl w:val="0"/>
          <w:numId w:val="7"/>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You have tried other reporting procedure or channel without the issue having been addressed.</w:t>
      </w:r>
    </w:p>
    <w:p w14:paraId="4D233947" w14:textId="77777777" w:rsidR="00245549" w:rsidRDefault="00245549">
      <w:pPr>
        <w:widowControl w:val="0"/>
        <w:spacing w:before="36"/>
        <w:ind w:left="1440"/>
        <w:rPr>
          <w:rFonts w:ascii="Times New Roman" w:eastAsia="Times New Roman" w:hAnsi="Times New Roman" w:cs="Times New Roman"/>
          <w:color w:val="000000"/>
          <w:sz w:val="22"/>
          <w:szCs w:val="22"/>
        </w:rPr>
      </w:pPr>
    </w:p>
    <w:p w14:paraId="5B593B2C" w14:textId="77777777" w:rsidR="00245549" w:rsidRDefault="00000000">
      <w:pPr>
        <w:widowControl w:val="0"/>
        <w:spacing w:before="36"/>
        <w:ind w:left="630" w:hanging="45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4.5 </w:t>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t>How to make a voluntary report</w:t>
      </w:r>
    </w:p>
    <w:p w14:paraId="093FF3C9" w14:textId="77777777" w:rsidR="00245549" w:rsidRDefault="00245549">
      <w:pPr>
        <w:widowControl w:val="0"/>
        <w:ind w:left="1440"/>
        <w:rPr>
          <w:rFonts w:ascii="Times New Roman" w:eastAsia="Times New Roman" w:hAnsi="Times New Roman" w:cs="Times New Roman"/>
          <w:sz w:val="22"/>
          <w:szCs w:val="22"/>
        </w:rPr>
      </w:pPr>
    </w:p>
    <w:p w14:paraId="75780F9A" w14:textId="77777777" w:rsidR="00245549" w:rsidRDefault="00000000">
      <w:pPr>
        <w:widowControl w:val="0"/>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Voluntary reports can be made by individuals or organisations, to the contacts listed below, by means of;</w:t>
      </w:r>
    </w:p>
    <w:p w14:paraId="19FB7FE2" w14:textId="77777777" w:rsidR="00245549" w:rsidRDefault="00245549">
      <w:pPr>
        <w:widowControl w:val="0"/>
        <w:ind w:left="1440"/>
        <w:rPr>
          <w:rFonts w:ascii="Times New Roman" w:eastAsia="Times New Roman" w:hAnsi="Times New Roman" w:cs="Times New Roman"/>
          <w:color w:val="000000"/>
          <w:sz w:val="22"/>
          <w:szCs w:val="22"/>
        </w:rPr>
      </w:pPr>
    </w:p>
    <w:p w14:paraId="6065BB2B" w14:textId="77777777" w:rsidR="00245549" w:rsidRDefault="00000000">
      <w:pPr>
        <w:widowControl w:val="0"/>
        <w:numPr>
          <w:ilvl w:val="0"/>
          <w:numId w:val="9"/>
        </w:num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Letter</w:t>
      </w:r>
    </w:p>
    <w:p w14:paraId="39CA580F" w14:textId="77777777" w:rsidR="00245549" w:rsidRDefault="00000000">
      <w:pPr>
        <w:widowControl w:val="0"/>
        <w:numPr>
          <w:ilvl w:val="0"/>
          <w:numId w:val="9"/>
        </w:num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Phone Call</w:t>
      </w:r>
    </w:p>
    <w:p w14:paraId="22A0FF75" w14:textId="77777777" w:rsidR="00245549" w:rsidRDefault="00000000">
      <w:pPr>
        <w:widowControl w:val="0"/>
        <w:numPr>
          <w:ilvl w:val="0"/>
          <w:numId w:val="9"/>
        </w:num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E-mail or</w:t>
      </w:r>
    </w:p>
    <w:p w14:paraId="1574F456" w14:textId="77777777" w:rsidR="00245549" w:rsidRDefault="00000000">
      <w:pPr>
        <w:widowControl w:val="0"/>
        <w:numPr>
          <w:ilvl w:val="0"/>
          <w:numId w:val="9"/>
        </w:numP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Personal visit</w:t>
      </w:r>
    </w:p>
    <w:p w14:paraId="42CE4FFF" w14:textId="77777777" w:rsidR="00245549" w:rsidRDefault="00245549">
      <w:pPr>
        <w:widowControl w:val="0"/>
        <w:ind w:left="1440"/>
        <w:rPr>
          <w:rFonts w:ascii="Times New Roman" w:eastAsia="Times New Roman" w:hAnsi="Times New Roman" w:cs="Times New Roman"/>
          <w:color w:val="000000"/>
          <w:sz w:val="22"/>
          <w:szCs w:val="22"/>
        </w:rPr>
      </w:pPr>
    </w:p>
    <w:p w14:paraId="7FDFD1C9" w14:textId="77777777" w:rsidR="00245549" w:rsidRDefault="00000000">
      <w:pPr>
        <w:widowControl w:val="0"/>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It should clearly be indicated in the letter that the report is confidential.</w:t>
      </w:r>
    </w:p>
    <w:p w14:paraId="487FF84A" w14:textId="77777777" w:rsidR="00245549" w:rsidRDefault="00245549">
      <w:pPr>
        <w:widowControl w:val="0"/>
        <w:ind w:left="1440"/>
        <w:rPr>
          <w:rFonts w:ascii="Times New Roman" w:eastAsia="Times New Roman" w:hAnsi="Times New Roman" w:cs="Times New Roman"/>
          <w:color w:val="000000"/>
          <w:sz w:val="22"/>
          <w:szCs w:val="22"/>
        </w:rPr>
      </w:pPr>
    </w:p>
    <w:p w14:paraId="70651ADA" w14:textId="77777777" w:rsidR="00245549" w:rsidRDefault="00000000">
      <w:pPr>
        <w:widowControl w:val="0"/>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Director General</w:t>
      </w:r>
    </w:p>
    <w:p w14:paraId="71C41394" w14:textId="77777777" w:rsidR="00245549" w:rsidRDefault="00000000">
      <w:pPr>
        <w:widowControl w:val="0"/>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Tanzania Civil Aviation Authority</w:t>
      </w:r>
    </w:p>
    <w:p w14:paraId="0A3014AC" w14:textId="77777777" w:rsidR="00245549" w:rsidRDefault="00000000">
      <w:pPr>
        <w:widowControl w:val="0"/>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 O. Box 2819</w:t>
      </w:r>
    </w:p>
    <w:p w14:paraId="7195C05B" w14:textId="77777777" w:rsidR="00245549" w:rsidRDefault="00000000">
      <w:pPr>
        <w:widowControl w:val="0"/>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DAR ES SALAAM, TANZANIA</w:t>
      </w:r>
    </w:p>
    <w:p w14:paraId="190153E7" w14:textId="77777777" w:rsidR="00245549" w:rsidRDefault="00245549">
      <w:pPr>
        <w:widowControl w:val="0"/>
        <w:ind w:left="1440"/>
        <w:rPr>
          <w:rFonts w:ascii="Times New Roman" w:eastAsia="Times New Roman" w:hAnsi="Times New Roman" w:cs="Times New Roman"/>
          <w:color w:val="000000"/>
          <w:sz w:val="22"/>
          <w:szCs w:val="22"/>
        </w:rPr>
      </w:pPr>
    </w:p>
    <w:p w14:paraId="62FC8DAC" w14:textId="77777777" w:rsidR="00245549" w:rsidRDefault="00000000">
      <w:pPr>
        <w:widowControl w:val="0"/>
        <w:spacing w:line="276" w:lineRule="auto"/>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Online:</w:t>
      </w:r>
      <w:r>
        <w:rPr>
          <w:rFonts w:ascii="Times New Roman" w:eastAsia="Times New Roman" w:hAnsi="Times New Roman" w:cs="Times New Roman"/>
          <w:color w:val="000000"/>
          <w:sz w:val="22"/>
          <w:szCs w:val="22"/>
        </w:rPr>
        <w:tab/>
        <w:t xml:space="preserve"> www.tcaa.go.tz</w:t>
      </w:r>
    </w:p>
    <w:p w14:paraId="0DD3E7A3" w14:textId="77777777" w:rsidR="00245549" w:rsidRDefault="00000000">
      <w:pPr>
        <w:widowControl w:val="0"/>
        <w:spacing w:line="276" w:lineRule="auto"/>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mail: tcaa@tcaa.go.tz</w:t>
      </w:r>
    </w:p>
    <w:p w14:paraId="156A1E20" w14:textId="77777777" w:rsidR="00245549" w:rsidRDefault="00000000">
      <w:pPr>
        <w:widowControl w:val="0"/>
        <w:tabs>
          <w:tab w:val="left" w:pos="1701"/>
          <w:tab w:val="left" w:pos="1843"/>
          <w:tab w:val="left" w:pos="1985"/>
        </w:tabs>
        <w:spacing w:line="276" w:lineRule="auto"/>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Tel: </w:t>
      </w:r>
      <w:r>
        <w:rPr>
          <w:rFonts w:ascii="Times New Roman" w:eastAsia="Times New Roman" w:hAnsi="Times New Roman" w:cs="Times New Roman"/>
          <w:color w:val="000000"/>
          <w:sz w:val="22"/>
          <w:szCs w:val="22"/>
        </w:rPr>
        <w:tab/>
        <w:t>+255-22-2198100</w:t>
      </w:r>
    </w:p>
    <w:p w14:paraId="23127729" w14:textId="77777777" w:rsidR="00245549" w:rsidRDefault="00000000">
      <w:pPr>
        <w:widowControl w:val="0"/>
        <w:tabs>
          <w:tab w:val="left" w:pos="1843"/>
          <w:tab w:val="left" w:pos="1985"/>
          <w:tab w:val="left" w:pos="2268"/>
        </w:tabs>
        <w:spacing w:line="276" w:lineRule="auto"/>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Fax: </w:t>
      </w:r>
      <w:r>
        <w:rPr>
          <w:rFonts w:ascii="Times New Roman" w:eastAsia="Times New Roman" w:hAnsi="Times New Roman" w:cs="Times New Roman"/>
          <w:color w:val="000000"/>
          <w:sz w:val="22"/>
          <w:szCs w:val="22"/>
        </w:rPr>
        <w:tab/>
        <w:t>+255-22-2844300</w:t>
      </w:r>
    </w:p>
    <w:p w14:paraId="167228F4" w14:textId="77777777" w:rsidR="00245549" w:rsidRDefault="00245549">
      <w:pPr>
        <w:rPr>
          <w:rFonts w:ascii="Times New Roman" w:eastAsia="Times New Roman" w:hAnsi="Times New Roman" w:cs="Times New Roman"/>
          <w:sz w:val="22"/>
          <w:szCs w:val="22"/>
        </w:rPr>
      </w:pPr>
    </w:p>
    <w:p w14:paraId="3499CFF0" w14:textId="77777777" w:rsidR="00245549" w:rsidRDefault="00000000">
      <w:pPr>
        <w:ind w:left="720" w:hanging="54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5.0 </w:t>
      </w:r>
      <w:r>
        <w:rPr>
          <w:rFonts w:ascii="Times New Roman" w:eastAsia="Times New Roman" w:hAnsi="Times New Roman" w:cs="Times New Roman"/>
          <w:b/>
          <w:bCs/>
          <w:sz w:val="22"/>
          <w:szCs w:val="22"/>
        </w:rPr>
        <w:tab/>
        <w:t>PROCESSING OF VOLUNTARY AND CONFIDENTIAL REPORTS</w:t>
      </w:r>
    </w:p>
    <w:p w14:paraId="0BCB05FA" w14:textId="77777777" w:rsidR="00245549" w:rsidRDefault="00245549">
      <w:pPr>
        <w:ind w:left="720" w:hanging="540"/>
        <w:rPr>
          <w:rFonts w:ascii="Times New Roman" w:eastAsia="Times New Roman" w:hAnsi="Times New Roman" w:cs="Times New Roman"/>
          <w:sz w:val="22"/>
          <w:szCs w:val="22"/>
        </w:rPr>
      </w:pPr>
    </w:p>
    <w:p w14:paraId="06B10EDB" w14:textId="77777777" w:rsidR="00245549" w:rsidRDefault="00000000">
      <w:pPr>
        <w:pBdr>
          <w:top w:val="nil"/>
          <w:left w:val="nil"/>
          <w:bottom w:val="nil"/>
          <w:right w:val="nil"/>
          <w:between w:val="nil"/>
        </w:pBdr>
        <w:ind w:left="72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5.1 </w:t>
      </w:r>
      <w:r>
        <w:rPr>
          <w:rFonts w:ascii="Times New Roman" w:eastAsia="Times New Roman" w:hAnsi="Times New Roman" w:cs="Times New Roman"/>
          <w:color w:val="000000"/>
          <w:sz w:val="22"/>
          <w:szCs w:val="22"/>
        </w:rPr>
        <w:tab/>
        <w:t>How are Reports processed</w:t>
      </w:r>
    </w:p>
    <w:p w14:paraId="5193A287" w14:textId="77777777" w:rsidR="00245549" w:rsidRDefault="00000000">
      <w:pPr>
        <w:pBdr>
          <w:top w:val="nil"/>
          <w:left w:val="nil"/>
          <w:bottom w:val="nil"/>
          <w:right w:val="nil"/>
          <w:between w:val="nil"/>
        </w:pBdr>
        <w:ind w:left="72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27CEED03"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Authority voluntary and confidential reporting system pays particular attention to the need to protect the reporter’s identity when processing all reports. Every report will be read and validated by {the person designated by the Authority to handle confidential reports}. The {designated person} may contact the reporter to make sure he understands the nature and circumstances of the occurrence/ hazard reported and/ or to obtain the necessary additional information and clarification.</w:t>
      </w:r>
    </w:p>
    <w:p w14:paraId="48674902" w14:textId="77777777" w:rsidR="00245549" w:rsidRDefault="00245549">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3D689F0E"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When the Authority is satisfied that the information obtained is complete and coherent, the information will be de-identified and entered into the Safety Data database. Should there be a need to seek inputs from any third party, only the de-identified data will be used.</w:t>
      </w:r>
    </w:p>
    <w:p w14:paraId="71AAA0F1" w14:textId="77777777" w:rsidR="00245549" w:rsidRDefault="00245549">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39ED3AFB"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Authority voluntary and confidential reporting system Form, with the date of return annotated will eventually be returned to the reporter. The SSP Coordinator will endeavour to complete the processing within 10 working days if additional information is not needed. In cases where he needs to discuss with the reporter or consult a third party, more time may be needed.</w:t>
      </w:r>
    </w:p>
    <w:p w14:paraId="5CFC8BB8" w14:textId="77777777" w:rsidR="00245549" w:rsidRDefault="00245549">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5F88F832"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If the SSP Coordinator is away from his office for a prolonged period, an Alternate Safety Inspector identified by the Director, of Safety and will process the Report. Reporters can rest assured that every Authority voluntary and confidential reporting system report will be red and followed through by either the SSP Coordinator or the Alternate Safety inspector.</w:t>
      </w:r>
    </w:p>
    <w:p w14:paraId="24A674A7" w14:textId="77777777" w:rsidR="00245549" w:rsidRDefault="00245549">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20D5E005" w14:textId="77777777" w:rsidR="00245549" w:rsidRDefault="00000000">
      <w:pPr>
        <w:pBdr>
          <w:top w:val="nil"/>
          <w:left w:val="nil"/>
          <w:bottom w:val="nil"/>
          <w:right w:val="nil"/>
          <w:between w:val="nil"/>
        </w:pBdr>
        <w:ind w:left="72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5.2 </w:t>
      </w:r>
      <w:r>
        <w:rPr>
          <w:rFonts w:ascii="Times New Roman" w:eastAsia="Times New Roman" w:hAnsi="Times New Roman" w:cs="Times New Roman"/>
          <w:color w:val="000000"/>
          <w:sz w:val="22"/>
          <w:szCs w:val="22"/>
        </w:rPr>
        <w:tab/>
        <w:t>Feedback to the Aviation Community</w:t>
      </w:r>
    </w:p>
    <w:p w14:paraId="47FFDFE1"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Relevant de-identified reports and extracts may be shared with the aviation community through periodic publication, so that all can learn from the experiences. Relevant authorities and parties can also review their policy and plan for improvements.</w:t>
      </w:r>
    </w:p>
    <w:p w14:paraId="3E3CA031" w14:textId="77777777" w:rsidR="00245549" w:rsidRDefault="00245549">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36DA4F65"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If the content of a voluntary or confidential report suggests a situation or condition that poses an immediate or urgent threat to aviation safety, the report will be handled with priority and referred, after de-identification, to the relevant organizations as soon as possible to enable them to take the necessary safety actions.</w:t>
      </w:r>
    </w:p>
    <w:p w14:paraId="70249621" w14:textId="77777777" w:rsidR="00245549" w:rsidRDefault="00245549">
      <w:pPr>
        <w:pBdr>
          <w:top w:val="nil"/>
          <w:left w:val="nil"/>
          <w:bottom w:val="nil"/>
          <w:right w:val="nil"/>
          <w:between w:val="nil"/>
        </w:pBdr>
        <w:ind w:left="1440" w:hanging="720"/>
        <w:rPr>
          <w:rFonts w:ascii="Times New Roman" w:eastAsia="Times New Roman" w:hAnsi="Times New Roman" w:cs="Times New Roman"/>
          <w:color w:val="000000"/>
          <w:sz w:val="22"/>
          <w:szCs w:val="22"/>
        </w:rPr>
      </w:pPr>
    </w:p>
    <w:p w14:paraId="46A051EB" w14:textId="77777777" w:rsidR="00245549" w:rsidRDefault="00245549">
      <w:pPr>
        <w:pBdr>
          <w:top w:val="nil"/>
          <w:left w:val="nil"/>
          <w:bottom w:val="nil"/>
          <w:right w:val="nil"/>
          <w:between w:val="nil"/>
        </w:pBdr>
        <w:ind w:left="1440" w:hanging="720"/>
        <w:rPr>
          <w:rFonts w:ascii="Times New Roman" w:eastAsia="Times New Roman" w:hAnsi="Times New Roman" w:cs="Times New Roman"/>
          <w:color w:val="000000"/>
          <w:sz w:val="22"/>
          <w:szCs w:val="22"/>
        </w:rPr>
      </w:pPr>
    </w:p>
    <w:p w14:paraId="0F738DCC" w14:textId="77777777" w:rsidR="00245549" w:rsidRDefault="00000000">
      <w:pPr>
        <w:pBdr>
          <w:top w:val="nil"/>
          <w:left w:val="nil"/>
          <w:bottom w:val="nil"/>
          <w:right w:val="nil"/>
          <w:between w:val="nil"/>
        </w:pBdr>
        <w:ind w:left="720" w:hanging="5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5.3</w:t>
      </w:r>
      <w:r>
        <w:rPr>
          <w:rFonts w:ascii="Times New Roman" w:eastAsia="Times New Roman" w:hAnsi="Times New Roman" w:cs="Times New Roman"/>
          <w:color w:val="000000"/>
          <w:sz w:val="22"/>
          <w:szCs w:val="22"/>
        </w:rPr>
        <w:tab/>
        <w:t>Contacting the Authority voluntary and confidential reporting system Administrator</w:t>
      </w:r>
    </w:p>
    <w:p w14:paraId="5F139463" w14:textId="77777777" w:rsidR="00245549"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Service providers are welcome to call the Authority to enquire about the Authority voluntary and confidential reporting system or to request for a preliminary discussion with the SSP Coordinator before making a report. Any inquiries received from service providers regarding the Authority voluntary and confidential reporting system should be directed to the SSP Coordinator or Alternate Safety Inspector. They are contactable during office hours from Monday to Friday at the following telephone numbers:</w:t>
      </w:r>
    </w:p>
    <w:p w14:paraId="0D308C89" w14:textId="77777777" w:rsidR="00245549" w:rsidRDefault="00245549">
      <w:pPr>
        <w:pBdr>
          <w:top w:val="nil"/>
          <w:left w:val="nil"/>
          <w:bottom w:val="nil"/>
          <w:right w:val="nil"/>
          <w:between w:val="nil"/>
        </w:pBdr>
        <w:ind w:left="720" w:right="1162"/>
        <w:jc w:val="both"/>
        <w:rPr>
          <w:rFonts w:ascii="Times New Roman" w:eastAsia="Times New Roman" w:hAnsi="Times New Roman" w:cs="Times New Roman"/>
          <w:color w:val="000000"/>
          <w:sz w:val="22"/>
          <w:szCs w:val="22"/>
        </w:rPr>
      </w:pPr>
    </w:p>
    <w:p w14:paraId="1A8C0CD5" w14:textId="77777777" w:rsidR="00245549" w:rsidRDefault="00245549">
      <w:pPr>
        <w:pBdr>
          <w:top w:val="nil"/>
          <w:left w:val="nil"/>
          <w:bottom w:val="nil"/>
          <w:right w:val="nil"/>
          <w:between w:val="nil"/>
        </w:pBdr>
        <w:ind w:left="720" w:right="1162"/>
        <w:jc w:val="both"/>
        <w:rPr>
          <w:rFonts w:ascii="Times New Roman" w:eastAsia="Times New Roman" w:hAnsi="Times New Roman" w:cs="Times New Roman"/>
          <w:color w:val="000000"/>
          <w:sz w:val="22"/>
          <w:szCs w:val="22"/>
        </w:rPr>
      </w:pPr>
    </w:p>
    <w:p w14:paraId="09D50F8A" w14:textId="77777777" w:rsidR="00245549" w:rsidRDefault="00000000">
      <w:pPr>
        <w:numPr>
          <w:ilvl w:val="0"/>
          <w:numId w:val="6"/>
        </w:numPr>
        <w:pBdr>
          <w:top w:val="nil"/>
          <w:left w:val="nil"/>
          <w:bottom w:val="nil"/>
          <w:right w:val="nil"/>
          <w:between w:val="nil"/>
        </w:pBdr>
        <w:ind w:right="116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Designated Inspector</w:t>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t>2.  Alternate Safety Inspector</w:t>
      </w:r>
    </w:p>
    <w:p w14:paraId="4DC1D189" w14:textId="77777777" w:rsidR="00245549" w:rsidRDefault="00245549">
      <w:pPr>
        <w:pBdr>
          <w:top w:val="nil"/>
          <w:left w:val="nil"/>
          <w:bottom w:val="nil"/>
          <w:right w:val="nil"/>
          <w:between w:val="nil"/>
        </w:pBdr>
        <w:ind w:left="1080" w:right="1162"/>
        <w:jc w:val="both"/>
        <w:rPr>
          <w:rFonts w:ascii="Times New Roman" w:eastAsia="Times New Roman" w:hAnsi="Times New Roman" w:cs="Times New Roman"/>
          <w:color w:val="000000"/>
          <w:sz w:val="22"/>
          <w:szCs w:val="22"/>
        </w:rPr>
      </w:pPr>
    </w:p>
    <w:p w14:paraId="1F905BA6" w14:textId="77777777" w:rsidR="00245549" w:rsidRDefault="00000000">
      <w:pPr>
        <w:pBdr>
          <w:top w:val="nil"/>
          <w:left w:val="nil"/>
          <w:bottom w:val="nil"/>
          <w:right w:val="nil"/>
          <w:between w:val="nil"/>
        </w:pBdr>
        <w:ind w:left="720" w:right="1162" w:firstLine="360"/>
        <w:jc w:val="both"/>
        <w:rPr>
          <w:rFonts w:ascii="Times New Roman" w:eastAsia="Times New Roman" w:hAnsi="Times New Roman" w:cs="Times New Roman"/>
          <w:color w:val="000000"/>
          <w:sz w:val="22"/>
          <w:szCs w:val="22"/>
        </w:rPr>
      </w:pPr>
      <w:hyperlink r:id="rId8">
        <w:r>
          <w:rPr>
            <w:rFonts w:ascii="Times New Roman" w:eastAsia="Times New Roman" w:hAnsi="Times New Roman" w:cs="Times New Roman"/>
            <w:color w:val="0000FF"/>
            <w:sz w:val="22"/>
            <w:szCs w:val="22"/>
            <w:u w:val="single"/>
          </w:rPr>
          <w:t xml:space="preserve">Tel: </w:t>
        </w:r>
      </w:hyperlink>
      <w:hyperlink r:id="rId9">
        <w:r>
          <w:rPr>
            <w:rFonts w:ascii="Times New Roman" w:eastAsia="Times New Roman" w:hAnsi="Times New Roman" w:cs="Times New Roman"/>
            <w:color w:val="000000"/>
            <w:sz w:val="22"/>
            <w:szCs w:val="22"/>
            <w:u w:val="single"/>
          </w:rPr>
          <w:t>+255-22-2198100</w:t>
        </w:r>
      </w:hyperlink>
      <w:r>
        <w:rPr>
          <w:rFonts w:ascii="Times New Roman" w:eastAsia="Times New Roman" w:hAnsi="Times New Roman" w:cs="Times New Roman"/>
          <w:color w:val="000000"/>
          <w:sz w:val="22"/>
          <w:szCs w:val="22"/>
          <w:u w:val="single"/>
        </w:rPr>
        <w:t xml:space="preserve"> </w:t>
      </w:r>
      <w:r>
        <w:rPr>
          <w:rFonts w:ascii="Times New Roman" w:eastAsia="Times New Roman" w:hAnsi="Times New Roman" w:cs="Times New Roman"/>
          <w:color w:val="000000"/>
          <w:sz w:val="22"/>
          <w:szCs w:val="22"/>
        </w:rPr>
        <w:tab/>
        <w:t xml:space="preserve">                        </w:t>
      </w:r>
      <w:hyperlink r:id="rId10">
        <w:r>
          <w:rPr>
            <w:rFonts w:ascii="Times New Roman" w:eastAsia="Times New Roman" w:hAnsi="Times New Roman" w:cs="Times New Roman"/>
            <w:color w:val="0000FF"/>
            <w:sz w:val="22"/>
            <w:szCs w:val="22"/>
            <w:u w:val="single"/>
          </w:rPr>
          <w:t xml:space="preserve">Tel: </w:t>
        </w:r>
      </w:hyperlink>
      <w:hyperlink r:id="rId11">
        <w:r>
          <w:rPr>
            <w:rFonts w:ascii="Times New Roman" w:eastAsia="Times New Roman" w:hAnsi="Times New Roman" w:cs="Times New Roman"/>
            <w:color w:val="000000"/>
            <w:sz w:val="22"/>
            <w:szCs w:val="22"/>
            <w:u w:val="single"/>
          </w:rPr>
          <w:t>+255-22-2198100</w:t>
        </w:r>
      </w:hyperlink>
    </w:p>
    <w:p w14:paraId="0018B1D8" w14:textId="77777777" w:rsidR="00245549" w:rsidRDefault="00245549">
      <w:pPr>
        <w:pBdr>
          <w:top w:val="nil"/>
          <w:left w:val="nil"/>
          <w:bottom w:val="nil"/>
          <w:right w:val="nil"/>
          <w:between w:val="nil"/>
        </w:pBdr>
        <w:ind w:left="720" w:right="1162"/>
        <w:jc w:val="both"/>
        <w:rPr>
          <w:rFonts w:ascii="Times New Roman" w:eastAsia="Times New Roman" w:hAnsi="Times New Roman" w:cs="Times New Roman"/>
          <w:color w:val="000000"/>
          <w:sz w:val="22"/>
          <w:szCs w:val="22"/>
        </w:rPr>
      </w:pPr>
    </w:p>
    <w:p w14:paraId="4E6B6A55" w14:textId="77777777" w:rsidR="00245549" w:rsidRDefault="00245549">
      <w:pPr>
        <w:rPr>
          <w:rFonts w:ascii="Times New Roman" w:eastAsia="Times New Roman" w:hAnsi="Times New Roman" w:cs="Times New Roman"/>
          <w:sz w:val="22"/>
          <w:szCs w:val="22"/>
        </w:rPr>
      </w:pPr>
    </w:p>
    <w:p w14:paraId="09DB27EF" w14:textId="77777777" w:rsidR="00245549" w:rsidRDefault="00000000">
      <w:pPr>
        <w:rPr>
          <w:rFonts w:ascii="Times New Roman" w:eastAsia="Times New Roman" w:hAnsi="Times New Roman" w:cs="Times New Roman"/>
          <w:sz w:val="22"/>
          <w:szCs w:val="22"/>
        </w:rPr>
      </w:pPr>
      <w:r>
        <w:rPr>
          <w:noProof/>
        </w:rPr>
        <w:drawing>
          <wp:anchor distT="0" distB="0" distL="114300" distR="114300" simplePos="0" relativeHeight="251658240" behindDoc="0" locked="0" layoutInCell="1" hidden="0" allowOverlap="1" wp14:anchorId="0C77B91C" wp14:editId="68052A3B">
            <wp:simplePos x="0" y="0"/>
            <wp:positionH relativeFrom="column">
              <wp:posOffset>222885</wp:posOffset>
            </wp:positionH>
            <wp:positionV relativeFrom="paragraph">
              <wp:posOffset>28575</wp:posOffset>
            </wp:positionV>
            <wp:extent cx="2199640" cy="887095"/>
            <wp:effectExtent l="0" t="0" r="0" b="0"/>
            <wp:wrapNone/>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199640" cy="887095"/>
                    </a:xfrm>
                    <a:prstGeom prst="rect">
                      <a:avLst/>
                    </a:prstGeom>
                    <a:ln/>
                  </pic:spPr>
                </pic:pic>
              </a:graphicData>
            </a:graphic>
          </wp:anchor>
        </w:drawing>
      </w:r>
    </w:p>
    <w:p w14:paraId="3797AFE6" w14:textId="77777777" w:rsidR="00245549" w:rsidRDefault="00245549">
      <w:pPr>
        <w:rPr>
          <w:rFonts w:ascii="Times New Roman" w:eastAsia="Times New Roman" w:hAnsi="Times New Roman" w:cs="Times New Roman"/>
          <w:sz w:val="22"/>
          <w:szCs w:val="22"/>
        </w:rPr>
      </w:pPr>
    </w:p>
    <w:p w14:paraId="5143ED9C" w14:textId="77777777" w:rsidR="00245549"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35FF5875" w14:textId="77777777" w:rsidR="00245549"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1FF151BA" w14:textId="77777777" w:rsidR="00245549" w:rsidRDefault="00245549">
      <w:pPr>
        <w:rPr>
          <w:rFonts w:ascii="Times New Roman" w:eastAsia="Times New Roman" w:hAnsi="Times New Roman" w:cs="Times New Roman"/>
          <w:sz w:val="22"/>
          <w:szCs w:val="22"/>
        </w:rPr>
      </w:pPr>
    </w:p>
    <w:p w14:paraId="07D92284" w14:textId="77777777" w:rsidR="00245549" w:rsidRDefault="00000000">
      <w:pPr>
        <w:widowControl w:val="0"/>
        <w:tabs>
          <w:tab w:val="left" w:pos="9270"/>
        </w:tabs>
        <w:ind w:left="44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____________________________</w:t>
      </w:r>
    </w:p>
    <w:p w14:paraId="300DE28B" w14:textId="77777777" w:rsidR="00245549" w:rsidRDefault="00000000">
      <w:pPr>
        <w:widowControl w:val="0"/>
        <w:tabs>
          <w:tab w:val="left" w:pos="9270"/>
        </w:tabs>
        <w:ind w:left="448"/>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Tanzania Civil Aviation Authority</w:t>
      </w:r>
    </w:p>
    <w:p w14:paraId="1FB8B801" w14:textId="77777777" w:rsidR="00245549" w:rsidRDefault="00245549">
      <w:pPr>
        <w:rPr>
          <w:rFonts w:ascii="Times New Roman" w:eastAsia="Times New Roman" w:hAnsi="Times New Roman" w:cs="Times New Roman"/>
          <w:sz w:val="22"/>
          <w:szCs w:val="22"/>
        </w:rPr>
      </w:pPr>
    </w:p>
    <w:sectPr w:rsidR="00245549">
      <w:headerReference w:type="default" r:id="rId13"/>
      <w:footerReference w:type="even" r:id="rId14"/>
      <w:footerReference w:type="default" r:id="rId15"/>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902A2" w14:textId="77777777" w:rsidR="00A0408A" w:rsidRDefault="00A0408A">
      <w:r>
        <w:separator/>
      </w:r>
    </w:p>
  </w:endnote>
  <w:endnote w:type="continuationSeparator" w:id="0">
    <w:p w14:paraId="30537A66" w14:textId="77777777" w:rsidR="00A0408A" w:rsidRDefault="00A04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8A92505-8A47-499E-A6F2-B3AC2D6987A6}"/>
    <w:embedItalic r:id="rId2" w:fontKey="{B8BA698D-6577-4081-ACDF-E8474BE925BA}"/>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3" w:fontKey="{D18A066F-23D7-4880-AFB9-5901E6C5D656}"/>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6D67C541-2A47-4CCD-8B16-10D0142CCC14}"/>
  </w:font>
  <w:font w:name="Arial Black">
    <w:panose1 w:val="020B0A04020102020204"/>
    <w:charset w:val="00"/>
    <w:family w:val="swiss"/>
    <w:pitch w:val="variable"/>
    <w:sig w:usb0="A00002AF" w:usb1="400078FB" w:usb2="00000000" w:usb3="00000000" w:csb0="0000009F" w:csb1="00000000"/>
    <w:embedRegular r:id="rId5" w:fontKey="{342A80F7-8108-432E-8709-F66089BFBD92}"/>
  </w:font>
  <w:font w:name="Cambria">
    <w:panose1 w:val="02040503050406030204"/>
    <w:charset w:val="00"/>
    <w:family w:val="roman"/>
    <w:pitch w:val="variable"/>
    <w:sig w:usb0="E00006FF" w:usb1="420024FF" w:usb2="02000000" w:usb3="00000000" w:csb0="0000019F" w:csb1="00000000"/>
    <w:embedRegular r:id="rId6" w:fontKey="{E3FD25D2-FC7A-4916-871B-5C6BCABDC1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2F6A" w14:textId="77777777" w:rsidR="00245549"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CEBC130" w14:textId="77777777" w:rsidR="00245549" w:rsidRDefault="00245549">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9E16B" w14:textId="77777777" w:rsidR="00245549" w:rsidRDefault="00245549">
    <w:pPr>
      <w:widowControl w:val="0"/>
      <w:pBdr>
        <w:top w:val="nil"/>
        <w:left w:val="nil"/>
        <w:bottom w:val="nil"/>
        <w:right w:val="nil"/>
        <w:between w:val="nil"/>
      </w:pBdr>
      <w:spacing w:line="276" w:lineRule="auto"/>
      <w:rPr>
        <w:color w:val="000000"/>
      </w:rPr>
    </w:pPr>
  </w:p>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245549" w14:paraId="5E3DBABE" w14:textId="77777777">
      <w:trPr>
        <w:tblHeader/>
        <w:jc w:val="center"/>
      </w:trPr>
      <w:tc>
        <w:tcPr>
          <w:tcW w:w="3267" w:type="dxa"/>
        </w:tcPr>
        <w:p w14:paraId="43C99A04" w14:textId="77777777" w:rsidR="00245549" w:rsidRDefault="00000000">
          <w:pPr>
            <w:pBdr>
              <w:top w:val="nil"/>
              <w:left w:val="nil"/>
              <w:bottom w:val="nil"/>
              <w:right w:val="nil"/>
              <w:between w:val="nil"/>
            </w:pBdr>
            <w:tabs>
              <w:tab w:val="center" w:pos="4320"/>
              <w:tab w:val="right" w:pos="8640"/>
            </w:tabs>
            <w:rPr>
              <w:color w:val="000000"/>
              <w:sz w:val="20"/>
              <w:szCs w:val="20"/>
            </w:rPr>
          </w:pPr>
          <w:bookmarkStart w:id="0" w:name="_heading=h.hlmkr48xkaic" w:colFirst="0" w:colLast="0"/>
          <w:bookmarkEnd w:id="0"/>
          <w:r>
            <w:rPr>
              <w:color w:val="000000"/>
              <w:sz w:val="20"/>
              <w:szCs w:val="20"/>
            </w:rPr>
            <w:t>TCAA-AC-GEN010A</w:t>
          </w:r>
        </w:p>
      </w:tc>
      <w:tc>
        <w:tcPr>
          <w:tcW w:w="3454" w:type="dxa"/>
        </w:tcPr>
        <w:p w14:paraId="2826649F" w14:textId="77777777" w:rsidR="00245549" w:rsidRDefault="00000000">
          <w:pPr>
            <w:pBdr>
              <w:top w:val="nil"/>
              <w:left w:val="nil"/>
              <w:bottom w:val="nil"/>
              <w:right w:val="nil"/>
              <w:between w:val="nil"/>
            </w:pBdr>
            <w:tabs>
              <w:tab w:val="center" w:pos="4320"/>
              <w:tab w:val="right" w:pos="8640"/>
            </w:tabs>
            <w:rPr>
              <w:color w:val="000000"/>
              <w:sz w:val="20"/>
              <w:szCs w:val="20"/>
            </w:rPr>
          </w:pPr>
          <w:r>
            <w:rPr>
              <w:color w:val="000000"/>
              <w:sz w:val="20"/>
              <w:szCs w:val="20"/>
            </w:rPr>
            <w:t>September 2025</w:t>
          </w:r>
        </w:p>
      </w:tc>
      <w:tc>
        <w:tcPr>
          <w:tcW w:w="3057" w:type="dxa"/>
        </w:tcPr>
        <w:p w14:paraId="63EEE114" w14:textId="77777777" w:rsidR="00245549"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C215EB">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C215EB">
            <w:rPr>
              <w:noProof/>
              <w:color w:val="000000"/>
              <w:sz w:val="20"/>
              <w:szCs w:val="20"/>
            </w:rPr>
            <w:t>2</w:t>
          </w:r>
          <w:r>
            <w:rPr>
              <w:color w:val="000000"/>
              <w:sz w:val="20"/>
              <w:szCs w:val="20"/>
            </w:rPr>
            <w:fldChar w:fldCharType="end"/>
          </w:r>
        </w:p>
      </w:tc>
    </w:tr>
  </w:tbl>
  <w:p w14:paraId="0131FC3F" w14:textId="77777777" w:rsidR="00245549" w:rsidRDefault="00245549">
    <w:pPr>
      <w:pBdr>
        <w:top w:val="nil"/>
        <w:left w:val="nil"/>
        <w:bottom w:val="nil"/>
        <w:right w:val="nil"/>
        <w:between w:val="nil"/>
      </w:pBdr>
      <w:tabs>
        <w:tab w:val="center" w:pos="4320"/>
        <w:tab w:val="right" w:pos="8640"/>
      </w:tabs>
      <w:rPr>
        <w:color w:val="000000"/>
        <w:sz w:val="28"/>
        <w:szCs w:val="28"/>
      </w:rPr>
    </w:pPr>
  </w:p>
  <w:p w14:paraId="75A69B9B" w14:textId="77777777" w:rsidR="00245549" w:rsidRDefault="00245549">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F6FF1" w14:textId="77777777" w:rsidR="00A0408A" w:rsidRDefault="00A0408A">
      <w:r>
        <w:separator/>
      </w:r>
    </w:p>
  </w:footnote>
  <w:footnote w:type="continuationSeparator" w:id="0">
    <w:p w14:paraId="50C1F9A0" w14:textId="77777777" w:rsidR="00A0408A" w:rsidRDefault="00A04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B6C67" w14:textId="77777777" w:rsidR="00245549" w:rsidRDefault="00245549">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
      <w:tblW w:w="1063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4536"/>
      <w:gridCol w:w="2693"/>
    </w:tblGrid>
    <w:tr w:rsidR="00245549" w14:paraId="30808300" w14:textId="77777777">
      <w:trPr>
        <w:trHeight w:val="983"/>
      </w:trPr>
      <w:tc>
        <w:tcPr>
          <w:tcW w:w="3403" w:type="dxa"/>
          <w:tcBorders>
            <w:top w:val="single" w:sz="4" w:space="0" w:color="000000"/>
            <w:left w:val="single" w:sz="4" w:space="0" w:color="000000"/>
            <w:bottom w:val="single" w:sz="4" w:space="0" w:color="000000"/>
            <w:right w:val="single" w:sz="4" w:space="0" w:color="000000"/>
          </w:tcBorders>
        </w:tcPr>
        <w:p w14:paraId="3D9A88B4" w14:textId="77777777" w:rsidR="00245549"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114300" distR="114300" wp14:anchorId="05091935" wp14:editId="4918C977">
                <wp:extent cx="1148715" cy="596265"/>
                <wp:effectExtent l="0" t="0" r="0" b="0"/>
                <wp:docPr id="1026"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a:stretch>
                          <a:fillRect/>
                        </a:stretch>
                      </pic:blipFill>
                      <pic:spPr>
                        <a:xfrm>
                          <a:off x="0" y="0"/>
                          <a:ext cx="1148715" cy="596265"/>
                        </a:xfrm>
                        <a:prstGeom prst="rect">
                          <a:avLst/>
                        </a:prstGeom>
                        <a:ln/>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6C7B40B2" w14:textId="77777777" w:rsidR="00245549" w:rsidRDefault="00000000">
          <w:pPr>
            <w:pBdr>
              <w:top w:val="nil"/>
              <w:left w:val="nil"/>
              <w:bottom w:val="nil"/>
              <w:right w:val="nil"/>
              <w:between w:val="nil"/>
            </w:pBdr>
            <w:tabs>
              <w:tab w:val="center" w:pos="4320"/>
              <w:tab w:val="right" w:pos="8640"/>
            </w:tabs>
            <w:jc w:val="center"/>
            <w:rPr>
              <w:color w:val="000000"/>
            </w:rPr>
          </w:pPr>
          <w:r>
            <w:rPr>
              <w:b/>
              <w:bCs/>
              <w:color w:val="000000"/>
            </w:rPr>
            <w:t>TANZANIA CIVIL AVIATION AUTHORITY</w:t>
          </w:r>
        </w:p>
        <w:p w14:paraId="4F6DEEAA" w14:textId="77777777" w:rsidR="00245549" w:rsidRDefault="00000000">
          <w:pPr>
            <w:pBdr>
              <w:top w:val="nil"/>
              <w:left w:val="nil"/>
              <w:bottom w:val="nil"/>
              <w:right w:val="nil"/>
              <w:between w:val="nil"/>
            </w:pBdr>
            <w:tabs>
              <w:tab w:val="center" w:pos="4320"/>
              <w:tab w:val="right" w:pos="8640"/>
            </w:tabs>
            <w:jc w:val="center"/>
            <w:rPr>
              <w:color w:val="000000"/>
            </w:rPr>
          </w:pPr>
          <w:r>
            <w:rPr>
              <w:b/>
              <w:bCs/>
              <w:color w:val="000000"/>
            </w:rPr>
            <w:t>DIRECTORATE OF SAFETY REGULATIONS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4769CF4B" w14:textId="77777777" w:rsidR="00245549" w:rsidRDefault="00000000">
          <w:pPr>
            <w:pBdr>
              <w:top w:val="nil"/>
              <w:left w:val="nil"/>
              <w:bottom w:val="nil"/>
              <w:right w:val="nil"/>
              <w:between w:val="nil"/>
            </w:pBdr>
            <w:tabs>
              <w:tab w:val="center" w:pos="4320"/>
              <w:tab w:val="right" w:pos="8640"/>
            </w:tabs>
            <w:jc w:val="center"/>
            <w:rPr>
              <w:color w:val="000000"/>
            </w:rPr>
          </w:pPr>
          <w:r>
            <w:rPr>
              <w:b/>
              <w:bCs/>
              <w:color w:val="000000"/>
            </w:rPr>
            <w:t>Revision: 1</w:t>
          </w:r>
        </w:p>
        <w:p w14:paraId="41423A6D" w14:textId="77777777" w:rsidR="00245549" w:rsidRDefault="00000000">
          <w:pPr>
            <w:pBdr>
              <w:top w:val="nil"/>
              <w:left w:val="nil"/>
              <w:bottom w:val="nil"/>
              <w:right w:val="nil"/>
              <w:between w:val="nil"/>
            </w:pBdr>
            <w:rPr>
              <w:rFonts w:ascii="Arial Black" w:eastAsia="Arial Black" w:hAnsi="Arial Black" w:cs="Arial Black"/>
              <w:color w:val="000000"/>
            </w:rPr>
          </w:pPr>
          <w:r>
            <w:rPr>
              <w:rFonts w:ascii="Arial Black" w:eastAsia="Arial Black" w:hAnsi="Arial Black" w:cs="Arial Black"/>
              <w:color w:val="000000"/>
            </w:rPr>
            <w:t>Advisory Circular</w:t>
          </w:r>
        </w:p>
        <w:p w14:paraId="24C83AB2" w14:textId="77777777" w:rsidR="00245549" w:rsidRDefault="00245549">
          <w:pPr>
            <w:pBdr>
              <w:top w:val="nil"/>
              <w:left w:val="nil"/>
              <w:bottom w:val="nil"/>
              <w:right w:val="nil"/>
              <w:between w:val="nil"/>
            </w:pBdr>
            <w:tabs>
              <w:tab w:val="center" w:pos="4320"/>
              <w:tab w:val="right" w:pos="8640"/>
            </w:tabs>
            <w:jc w:val="center"/>
            <w:rPr>
              <w:color w:val="000000"/>
              <w:sz w:val="36"/>
              <w:szCs w:val="36"/>
            </w:rPr>
          </w:pPr>
        </w:p>
      </w:tc>
    </w:tr>
    <w:tr w:rsidR="00245549" w14:paraId="7270DE47" w14:textId="77777777">
      <w:trPr>
        <w:trHeight w:val="317"/>
      </w:trPr>
      <w:tc>
        <w:tcPr>
          <w:tcW w:w="3403" w:type="dxa"/>
          <w:tcBorders>
            <w:top w:val="single" w:sz="4" w:space="0" w:color="000000"/>
            <w:left w:val="single" w:sz="4" w:space="0" w:color="000000"/>
            <w:bottom w:val="single" w:sz="4" w:space="0" w:color="000000"/>
            <w:right w:val="single" w:sz="4" w:space="0" w:color="000000"/>
          </w:tcBorders>
          <w:shd w:val="clear" w:color="auto" w:fill="CFE2F3"/>
        </w:tcPr>
        <w:p w14:paraId="4D2E63A7" w14:textId="77777777" w:rsidR="00245549" w:rsidRDefault="00000000">
          <w:pPr>
            <w:pBdr>
              <w:top w:val="nil"/>
              <w:left w:val="nil"/>
              <w:bottom w:val="nil"/>
              <w:right w:val="nil"/>
              <w:between w:val="nil"/>
            </w:pBdr>
            <w:tabs>
              <w:tab w:val="center" w:pos="4320"/>
              <w:tab w:val="right" w:pos="8640"/>
            </w:tabs>
            <w:rPr>
              <w:color w:val="000000"/>
            </w:rPr>
          </w:pPr>
          <w:r>
            <w:rPr>
              <w:b/>
              <w:bCs/>
              <w:color w:val="000000"/>
            </w:rPr>
            <w:t>Doc No:</w:t>
          </w:r>
        </w:p>
        <w:p w14:paraId="07B1D08B" w14:textId="77777777" w:rsidR="00245549" w:rsidRDefault="00000000">
          <w:pPr>
            <w:pBdr>
              <w:top w:val="nil"/>
              <w:left w:val="nil"/>
              <w:bottom w:val="nil"/>
              <w:right w:val="nil"/>
              <w:between w:val="nil"/>
            </w:pBdr>
            <w:tabs>
              <w:tab w:val="center" w:pos="4320"/>
              <w:tab w:val="right" w:pos="8640"/>
            </w:tabs>
            <w:rPr>
              <w:color w:val="000000"/>
            </w:rPr>
          </w:pPr>
          <w:r>
            <w:rPr>
              <w:b/>
              <w:bCs/>
              <w:color w:val="000000"/>
            </w:rPr>
            <w:t>TCAA-AC-GEN010A</w:t>
          </w:r>
        </w:p>
      </w:tc>
      <w:tc>
        <w:tcPr>
          <w:tcW w:w="4536" w:type="dxa"/>
          <w:tcBorders>
            <w:top w:val="single" w:sz="4" w:space="0" w:color="000000"/>
            <w:left w:val="single" w:sz="4" w:space="0" w:color="000000"/>
            <w:bottom w:val="single" w:sz="4" w:space="0" w:color="000000"/>
            <w:right w:val="single" w:sz="4" w:space="0" w:color="000000"/>
          </w:tcBorders>
          <w:shd w:val="clear" w:color="auto" w:fill="CFE2F3"/>
        </w:tcPr>
        <w:p w14:paraId="4B9A13ED" w14:textId="77777777" w:rsidR="00245549" w:rsidRDefault="00000000">
          <w:pPr>
            <w:jc w:val="center"/>
          </w:pPr>
          <w:r>
            <w:rPr>
              <w:b/>
              <w:bCs/>
            </w:rPr>
            <w:t>Title:  VOLUNTARY AND CONFIDENTIAL REPORTING SYSTEM</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70FB441C" w14:textId="77777777" w:rsidR="00245549" w:rsidRDefault="00000000">
          <w:pPr>
            <w:pBdr>
              <w:top w:val="nil"/>
              <w:left w:val="nil"/>
              <w:bottom w:val="nil"/>
              <w:right w:val="nil"/>
              <w:between w:val="nil"/>
            </w:pBdr>
            <w:tabs>
              <w:tab w:val="center" w:pos="4320"/>
              <w:tab w:val="right" w:pos="8640"/>
            </w:tabs>
            <w:jc w:val="center"/>
            <w:rPr>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C215EB">
            <w:rPr>
              <w:b/>
              <w:bCs/>
              <w:noProof/>
              <w:color w:val="000000"/>
            </w:rPr>
            <w:t>1</w:t>
          </w:r>
          <w:r>
            <w:rPr>
              <w:b/>
              <w:bCs/>
              <w:color w:val="000000"/>
            </w:rPr>
            <w:fldChar w:fldCharType="end"/>
          </w:r>
          <w:r>
            <w:rPr>
              <w:b/>
              <w:bCs/>
              <w:color w:val="000000"/>
            </w:rPr>
            <w:t xml:space="preserve"> of </w:t>
          </w:r>
          <w:r>
            <w:rPr>
              <w:b/>
              <w:bCs/>
              <w:color w:val="000000"/>
            </w:rPr>
            <w:fldChar w:fldCharType="begin"/>
          </w:r>
          <w:r>
            <w:rPr>
              <w:b/>
              <w:bCs/>
              <w:color w:val="000000"/>
            </w:rPr>
            <w:instrText>NUMPAGES</w:instrText>
          </w:r>
          <w:r>
            <w:rPr>
              <w:b/>
              <w:bCs/>
              <w:color w:val="000000"/>
            </w:rPr>
            <w:fldChar w:fldCharType="separate"/>
          </w:r>
          <w:r w:rsidR="00C215EB">
            <w:rPr>
              <w:b/>
              <w:bCs/>
              <w:noProof/>
              <w:color w:val="000000"/>
            </w:rPr>
            <w:t>2</w:t>
          </w:r>
          <w:r>
            <w:rPr>
              <w:b/>
              <w:bCs/>
              <w:color w:val="000000"/>
            </w:rPr>
            <w:fldChar w:fldCharType="end"/>
          </w:r>
        </w:p>
      </w:tc>
    </w:tr>
  </w:tbl>
  <w:p w14:paraId="6F0C5096" w14:textId="77777777" w:rsidR="00245549" w:rsidRDefault="00245549">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C088E"/>
    <w:multiLevelType w:val="multilevel"/>
    <w:tmpl w:val="E70C37EC"/>
    <w:lvl w:ilvl="0">
      <w:start w:val="1"/>
      <w:numFmt w:val="lowerLetter"/>
      <w:lvlText w:val="(%1)"/>
      <w:lvlJc w:val="left"/>
      <w:pPr>
        <w:ind w:left="1800" w:hanging="360"/>
      </w:pPr>
      <w:rPr>
        <w:rFonts w:ascii="Times New Roman" w:eastAsia="Times New Roman" w:hAnsi="Times New Roman" w:cs="Times New Roman"/>
        <w:sz w:val="22"/>
        <w:szCs w:val="22"/>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1" w15:restartNumberingAfterBreak="0">
    <w:nsid w:val="29B95D15"/>
    <w:multiLevelType w:val="multilevel"/>
    <w:tmpl w:val="6ABAFAF6"/>
    <w:lvl w:ilvl="0">
      <w:start w:val="1"/>
      <w:numFmt w:val="decimal"/>
      <w:lvlText w:val="%1"/>
      <w:lvlJc w:val="left"/>
      <w:pPr>
        <w:ind w:left="360" w:hanging="360"/>
      </w:pPr>
      <w:rPr>
        <w:vertAlign w:val="baseline"/>
      </w:rPr>
    </w:lvl>
    <w:lvl w:ilvl="1">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2" w15:restartNumberingAfterBreak="0">
    <w:nsid w:val="29EB5BDE"/>
    <w:multiLevelType w:val="multilevel"/>
    <w:tmpl w:val="543E537E"/>
    <w:lvl w:ilvl="0">
      <w:start w:val="1"/>
      <w:numFmt w:val="lowerLetter"/>
      <w:lvlText w:val="(%1)"/>
      <w:lvlJc w:val="left"/>
      <w:pPr>
        <w:ind w:left="1800" w:hanging="360"/>
      </w:pPr>
      <w:rPr>
        <w:rFonts w:ascii="Times New Roman" w:eastAsia="Times New Roman" w:hAnsi="Times New Roman" w:cs="Times New Roman"/>
        <w:sz w:val="22"/>
        <w:szCs w:val="22"/>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3" w15:restartNumberingAfterBreak="0">
    <w:nsid w:val="3FE91AAC"/>
    <w:multiLevelType w:val="multilevel"/>
    <w:tmpl w:val="B4D25AEA"/>
    <w:lvl w:ilvl="0">
      <w:start w:val="3"/>
      <w:numFmt w:val="decimal"/>
      <w:pStyle w:val="ManualChapter"/>
      <w:lvlText w:val="%1.0"/>
      <w:lvlJc w:val="left"/>
      <w:pPr>
        <w:ind w:left="4335" w:hanging="375"/>
      </w:pPr>
      <w:rPr>
        <w:vertAlign w:val="baseline"/>
      </w:rPr>
    </w:lvl>
    <w:lvl w:ilvl="1">
      <w:start w:val="1"/>
      <w:numFmt w:val="decimal"/>
      <w:pStyle w:val="Manualheading11"/>
      <w:lvlText w:val="%1.%2"/>
      <w:lvlJc w:val="left"/>
      <w:pPr>
        <w:ind w:left="5055" w:hanging="375"/>
      </w:pPr>
      <w:rPr>
        <w:vertAlign w:val="baseline"/>
      </w:rPr>
    </w:lvl>
    <w:lvl w:ilvl="2">
      <w:start w:val="1"/>
      <w:numFmt w:val="decimal"/>
      <w:pStyle w:val="Manualheading111"/>
      <w:lvlText w:val="%1.%2.%3"/>
      <w:lvlJc w:val="left"/>
      <w:pPr>
        <w:ind w:left="6120" w:hanging="720"/>
      </w:pPr>
      <w:rPr>
        <w:vertAlign w:val="baseline"/>
      </w:rPr>
    </w:lvl>
    <w:lvl w:ilvl="3">
      <w:start w:val="1"/>
      <w:numFmt w:val="decimal"/>
      <w:pStyle w:val="Manualsuba"/>
      <w:lvlText w:val="%1.%2.%3.%4"/>
      <w:lvlJc w:val="left"/>
      <w:pPr>
        <w:ind w:left="6840" w:hanging="720"/>
      </w:pPr>
      <w:rPr>
        <w:vertAlign w:val="baseline"/>
      </w:rPr>
    </w:lvl>
    <w:lvl w:ilvl="4">
      <w:start w:val="1"/>
      <w:numFmt w:val="decimal"/>
      <w:lvlText w:val="%1.%2.%3.%4.%5"/>
      <w:lvlJc w:val="left"/>
      <w:pPr>
        <w:ind w:left="7920" w:hanging="1080"/>
      </w:pPr>
      <w:rPr>
        <w:vertAlign w:val="baseline"/>
      </w:rPr>
    </w:lvl>
    <w:lvl w:ilvl="5">
      <w:start w:val="1"/>
      <w:numFmt w:val="decimal"/>
      <w:lvlText w:val="%1.%2.%3.%4.%5.%6"/>
      <w:lvlJc w:val="left"/>
      <w:pPr>
        <w:ind w:left="8640" w:hanging="1080"/>
      </w:pPr>
      <w:rPr>
        <w:vertAlign w:val="baseline"/>
      </w:rPr>
    </w:lvl>
    <w:lvl w:ilvl="6">
      <w:start w:val="1"/>
      <w:numFmt w:val="decimal"/>
      <w:lvlText w:val="%1.%2.%3.%4.%5.%6.%7"/>
      <w:lvlJc w:val="left"/>
      <w:pPr>
        <w:ind w:left="9720" w:hanging="1440"/>
      </w:pPr>
      <w:rPr>
        <w:vertAlign w:val="baseline"/>
      </w:rPr>
    </w:lvl>
    <w:lvl w:ilvl="7">
      <w:start w:val="1"/>
      <w:numFmt w:val="decimal"/>
      <w:lvlText w:val="%1.%2.%3.%4.%5.%6.%7.%8"/>
      <w:lvlJc w:val="left"/>
      <w:pPr>
        <w:ind w:left="10440" w:hanging="1440"/>
      </w:pPr>
      <w:rPr>
        <w:vertAlign w:val="baseline"/>
      </w:rPr>
    </w:lvl>
    <w:lvl w:ilvl="8">
      <w:start w:val="1"/>
      <w:numFmt w:val="decimal"/>
      <w:lvlText w:val="%1.%2.%3.%4.%5.%6.%7.%8.%9"/>
      <w:lvlJc w:val="left"/>
      <w:pPr>
        <w:ind w:left="11160" w:hanging="1440"/>
      </w:pPr>
      <w:rPr>
        <w:vertAlign w:val="baseline"/>
      </w:rPr>
    </w:lvl>
  </w:abstractNum>
  <w:abstractNum w:abstractNumId="4" w15:restartNumberingAfterBreak="0">
    <w:nsid w:val="3FED31BA"/>
    <w:multiLevelType w:val="multilevel"/>
    <w:tmpl w:val="ADB20CB0"/>
    <w:lvl w:ilvl="0">
      <w:start w:val="1"/>
      <w:numFmt w:val="lowerLetter"/>
      <w:lvlText w:val="%1)"/>
      <w:lvlJc w:val="left"/>
      <w:pPr>
        <w:ind w:left="2160" w:hanging="360"/>
      </w:pPr>
      <w:rPr>
        <w:vertAlign w:val="baseline"/>
      </w:rPr>
    </w:lvl>
    <w:lvl w:ilvl="1">
      <w:start w:val="1"/>
      <w:numFmt w:val="lowerLetter"/>
      <w:lvlText w:val="%2."/>
      <w:lvlJc w:val="left"/>
      <w:pPr>
        <w:ind w:left="2880" w:hanging="360"/>
      </w:pPr>
      <w:rPr>
        <w:vertAlign w:val="baseline"/>
      </w:rPr>
    </w:lvl>
    <w:lvl w:ilvl="2">
      <w:start w:val="1"/>
      <w:numFmt w:val="lowerRoman"/>
      <w:lvlText w:val="%3."/>
      <w:lvlJc w:val="right"/>
      <w:pPr>
        <w:ind w:left="3600" w:hanging="180"/>
      </w:pPr>
      <w:rPr>
        <w:vertAlign w:val="baseline"/>
      </w:rPr>
    </w:lvl>
    <w:lvl w:ilvl="3">
      <w:start w:val="1"/>
      <w:numFmt w:val="decimal"/>
      <w:lvlText w:val="%4."/>
      <w:lvlJc w:val="left"/>
      <w:pPr>
        <w:ind w:left="4320" w:hanging="360"/>
      </w:pPr>
      <w:rPr>
        <w:vertAlign w:val="baseline"/>
      </w:rPr>
    </w:lvl>
    <w:lvl w:ilvl="4">
      <w:start w:val="1"/>
      <w:numFmt w:val="lowerLetter"/>
      <w:lvlText w:val="%5."/>
      <w:lvlJc w:val="left"/>
      <w:pPr>
        <w:ind w:left="5040" w:hanging="360"/>
      </w:pPr>
      <w:rPr>
        <w:vertAlign w:val="baseline"/>
      </w:rPr>
    </w:lvl>
    <w:lvl w:ilvl="5">
      <w:start w:val="1"/>
      <w:numFmt w:val="lowerRoman"/>
      <w:lvlText w:val="%6."/>
      <w:lvlJc w:val="right"/>
      <w:pPr>
        <w:ind w:left="5760" w:hanging="180"/>
      </w:pPr>
      <w:rPr>
        <w:vertAlign w:val="baseline"/>
      </w:rPr>
    </w:lvl>
    <w:lvl w:ilvl="6">
      <w:start w:val="1"/>
      <w:numFmt w:val="decimal"/>
      <w:lvlText w:val="%7."/>
      <w:lvlJc w:val="left"/>
      <w:pPr>
        <w:ind w:left="6480" w:hanging="360"/>
      </w:pPr>
      <w:rPr>
        <w:vertAlign w:val="baseline"/>
      </w:rPr>
    </w:lvl>
    <w:lvl w:ilvl="7">
      <w:start w:val="1"/>
      <w:numFmt w:val="lowerLetter"/>
      <w:lvlText w:val="%8."/>
      <w:lvlJc w:val="left"/>
      <w:pPr>
        <w:ind w:left="7200" w:hanging="360"/>
      </w:pPr>
      <w:rPr>
        <w:vertAlign w:val="baseline"/>
      </w:rPr>
    </w:lvl>
    <w:lvl w:ilvl="8">
      <w:start w:val="1"/>
      <w:numFmt w:val="lowerRoman"/>
      <w:lvlText w:val="%9."/>
      <w:lvlJc w:val="right"/>
      <w:pPr>
        <w:ind w:left="7920" w:hanging="180"/>
      </w:pPr>
      <w:rPr>
        <w:vertAlign w:val="baseline"/>
      </w:rPr>
    </w:lvl>
  </w:abstractNum>
  <w:abstractNum w:abstractNumId="5" w15:restartNumberingAfterBreak="0">
    <w:nsid w:val="43BD7DDB"/>
    <w:multiLevelType w:val="multilevel"/>
    <w:tmpl w:val="00E4988E"/>
    <w:lvl w:ilvl="0">
      <w:start w:val="1"/>
      <w:numFmt w:val="lowerRoman"/>
      <w:lvlText w:val="%1."/>
      <w:lvlJc w:val="left"/>
      <w:pPr>
        <w:ind w:left="3060" w:hanging="720"/>
      </w:pPr>
      <w:rPr>
        <w:vertAlign w:val="baseline"/>
      </w:rPr>
    </w:lvl>
    <w:lvl w:ilvl="1">
      <w:start w:val="1"/>
      <w:numFmt w:val="lowerLetter"/>
      <w:lvlText w:val="%2."/>
      <w:lvlJc w:val="left"/>
      <w:pPr>
        <w:ind w:left="3420" w:hanging="360"/>
      </w:pPr>
      <w:rPr>
        <w:vertAlign w:val="baseline"/>
      </w:rPr>
    </w:lvl>
    <w:lvl w:ilvl="2">
      <w:start w:val="1"/>
      <w:numFmt w:val="lowerRoman"/>
      <w:lvlText w:val="%3."/>
      <w:lvlJc w:val="right"/>
      <w:pPr>
        <w:ind w:left="4140" w:hanging="180"/>
      </w:pPr>
      <w:rPr>
        <w:vertAlign w:val="baseline"/>
      </w:rPr>
    </w:lvl>
    <w:lvl w:ilvl="3">
      <w:start w:val="1"/>
      <w:numFmt w:val="decimal"/>
      <w:lvlText w:val="%4."/>
      <w:lvlJc w:val="left"/>
      <w:pPr>
        <w:ind w:left="4860" w:hanging="360"/>
      </w:pPr>
      <w:rPr>
        <w:vertAlign w:val="baseline"/>
      </w:rPr>
    </w:lvl>
    <w:lvl w:ilvl="4">
      <w:start w:val="1"/>
      <w:numFmt w:val="lowerLetter"/>
      <w:lvlText w:val="%5."/>
      <w:lvlJc w:val="left"/>
      <w:pPr>
        <w:ind w:left="5580" w:hanging="360"/>
      </w:pPr>
      <w:rPr>
        <w:vertAlign w:val="baseline"/>
      </w:rPr>
    </w:lvl>
    <w:lvl w:ilvl="5">
      <w:start w:val="1"/>
      <w:numFmt w:val="lowerRoman"/>
      <w:lvlText w:val="%6."/>
      <w:lvlJc w:val="right"/>
      <w:pPr>
        <w:ind w:left="6300" w:hanging="180"/>
      </w:pPr>
      <w:rPr>
        <w:vertAlign w:val="baseline"/>
      </w:rPr>
    </w:lvl>
    <w:lvl w:ilvl="6">
      <w:start w:val="1"/>
      <w:numFmt w:val="decimal"/>
      <w:lvlText w:val="%7."/>
      <w:lvlJc w:val="left"/>
      <w:pPr>
        <w:ind w:left="7020" w:hanging="360"/>
      </w:pPr>
      <w:rPr>
        <w:vertAlign w:val="baseline"/>
      </w:rPr>
    </w:lvl>
    <w:lvl w:ilvl="7">
      <w:start w:val="1"/>
      <w:numFmt w:val="lowerLetter"/>
      <w:lvlText w:val="%8."/>
      <w:lvlJc w:val="left"/>
      <w:pPr>
        <w:ind w:left="7740" w:hanging="360"/>
      </w:pPr>
      <w:rPr>
        <w:vertAlign w:val="baseline"/>
      </w:rPr>
    </w:lvl>
    <w:lvl w:ilvl="8">
      <w:start w:val="1"/>
      <w:numFmt w:val="lowerRoman"/>
      <w:lvlText w:val="%9."/>
      <w:lvlJc w:val="right"/>
      <w:pPr>
        <w:ind w:left="8460" w:hanging="180"/>
      </w:pPr>
      <w:rPr>
        <w:vertAlign w:val="baseline"/>
      </w:rPr>
    </w:lvl>
  </w:abstractNum>
  <w:abstractNum w:abstractNumId="6" w15:restartNumberingAfterBreak="0">
    <w:nsid w:val="4D1E30A6"/>
    <w:multiLevelType w:val="multilevel"/>
    <w:tmpl w:val="1EB67574"/>
    <w:lvl w:ilvl="0">
      <w:start w:val="1"/>
      <w:numFmt w:val="lowerRoman"/>
      <w:lvlText w:val="%1."/>
      <w:lvlJc w:val="left"/>
      <w:pPr>
        <w:ind w:left="936" w:firstLine="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4E816DD7"/>
    <w:multiLevelType w:val="multilevel"/>
    <w:tmpl w:val="3356DD1A"/>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8" w15:restartNumberingAfterBreak="0">
    <w:nsid w:val="5AAA6CC9"/>
    <w:multiLevelType w:val="multilevel"/>
    <w:tmpl w:val="33EEB400"/>
    <w:lvl w:ilvl="0">
      <w:start w:val="1"/>
      <w:numFmt w:val="lowerRoman"/>
      <w:lvlText w:val="%1."/>
      <w:lvlJc w:val="left"/>
      <w:pPr>
        <w:ind w:left="3060" w:hanging="720"/>
      </w:pPr>
      <w:rPr>
        <w:vertAlign w:val="baseline"/>
      </w:rPr>
    </w:lvl>
    <w:lvl w:ilvl="1">
      <w:start w:val="1"/>
      <w:numFmt w:val="lowerLetter"/>
      <w:pStyle w:val="Heading9"/>
      <w:lvlText w:val="%2."/>
      <w:lvlJc w:val="left"/>
      <w:pPr>
        <w:ind w:left="3420" w:hanging="360"/>
      </w:pPr>
      <w:rPr>
        <w:vertAlign w:val="baseline"/>
      </w:rPr>
    </w:lvl>
    <w:lvl w:ilvl="2">
      <w:start w:val="1"/>
      <w:numFmt w:val="lowerRoman"/>
      <w:lvlText w:val="%3."/>
      <w:lvlJc w:val="right"/>
      <w:pPr>
        <w:ind w:left="4140" w:hanging="180"/>
      </w:pPr>
      <w:rPr>
        <w:vertAlign w:val="baseline"/>
      </w:rPr>
    </w:lvl>
    <w:lvl w:ilvl="3">
      <w:start w:val="1"/>
      <w:numFmt w:val="decimal"/>
      <w:lvlText w:val="%4."/>
      <w:lvlJc w:val="left"/>
      <w:pPr>
        <w:ind w:left="4860" w:hanging="360"/>
      </w:pPr>
      <w:rPr>
        <w:vertAlign w:val="baseline"/>
      </w:rPr>
    </w:lvl>
    <w:lvl w:ilvl="4">
      <w:start w:val="1"/>
      <w:numFmt w:val="lowerLetter"/>
      <w:lvlText w:val="%5."/>
      <w:lvlJc w:val="left"/>
      <w:pPr>
        <w:ind w:left="5580" w:hanging="360"/>
      </w:pPr>
      <w:rPr>
        <w:vertAlign w:val="baseline"/>
      </w:rPr>
    </w:lvl>
    <w:lvl w:ilvl="5">
      <w:start w:val="1"/>
      <w:numFmt w:val="lowerRoman"/>
      <w:lvlText w:val="%6."/>
      <w:lvlJc w:val="right"/>
      <w:pPr>
        <w:ind w:left="6300" w:hanging="180"/>
      </w:pPr>
      <w:rPr>
        <w:vertAlign w:val="baseline"/>
      </w:rPr>
    </w:lvl>
    <w:lvl w:ilvl="6">
      <w:start w:val="1"/>
      <w:numFmt w:val="decimal"/>
      <w:lvlText w:val="%7."/>
      <w:lvlJc w:val="left"/>
      <w:pPr>
        <w:ind w:left="7020" w:hanging="360"/>
      </w:pPr>
      <w:rPr>
        <w:vertAlign w:val="baseline"/>
      </w:rPr>
    </w:lvl>
    <w:lvl w:ilvl="7">
      <w:start w:val="1"/>
      <w:numFmt w:val="lowerLetter"/>
      <w:lvlText w:val="%8."/>
      <w:lvlJc w:val="left"/>
      <w:pPr>
        <w:ind w:left="7740" w:hanging="360"/>
      </w:pPr>
      <w:rPr>
        <w:vertAlign w:val="baseline"/>
      </w:rPr>
    </w:lvl>
    <w:lvl w:ilvl="8">
      <w:start w:val="1"/>
      <w:numFmt w:val="lowerRoman"/>
      <w:lvlText w:val="%9."/>
      <w:lvlJc w:val="right"/>
      <w:pPr>
        <w:ind w:left="8460" w:hanging="180"/>
      </w:pPr>
      <w:rPr>
        <w:vertAlign w:val="baseline"/>
      </w:rPr>
    </w:lvl>
  </w:abstractNum>
  <w:abstractNum w:abstractNumId="9" w15:restartNumberingAfterBreak="0">
    <w:nsid w:val="5D350C19"/>
    <w:multiLevelType w:val="multilevel"/>
    <w:tmpl w:val="9A0AEE72"/>
    <w:lvl w:ilvl="0">
      <w:start w:val="1"/>
      <w:numFmt w:val="lowerLetter"/>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10" w15:restartNumberingAfterBreak="0">
    <w:nsid w:val="61665ECC"/>
    <w:multiLevelType w:val="multilevel"/>
    <w:tmpl w:val="223E054A"/>
    <w:lvl w:ilvl="0">
      <w:start w:val="2"/>
      <w:numFmt w:val="decimal"/>
      <w:lvlText w:val="%1"/>
      <w:lvlJc w:val="left"/>
      <w:pPr>
        <w:ind w:left="720" w:hanging="720"/>
      </w:pPr>
      <w:rPr>
        <w:vertAlign w:val="baseline"/>
      </w:rPr>
    </w:lvl>
    <w:lvl w:ilvl="1">
      <w:start w:val="1"/>
      <w:numFmt w:val="decimal"/>
      <w:lvlText w:val="%1.%2"/>
      <w:lvlJc w:val="left"/>
      <w:pPr>
        <w:ind w:left="143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11" w15:restartNumberingAfterBreak="0">
    <w:nsid w:val="63F2079E"/>
    <w:multiLevelType w:val="multilevel"/>
    <w:tmpl w:val="F796FEFA"/>
    <w:lvl w:ilvl="0">
      <w:start w:val="1"/>
      <w:numFmt w:val="lowerRoman"/>
      <w:lvlText w:val="%1."/>
      <w:lvlJc w:val="left"/>
      <w:pPr>
        <w:ind w:left="1008" w:firstLine="0"/>
      </w:pPr>
      <w:rPr>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694E2E80"/>
    <w:multiLevelType w:val="multilevel"/>
    <w:tmpl w:val="679AE1F6"/>
    <w:lvl w:ilvl="0">
      <w:start w:val="1"/>
      <w:numFmt w:val="lowerRoman"/>
      <w:pStyle w:val="BulletText2"/>
      <w:lvlText w:val="%1."/>
      <w:lvlJc w:val="right"/>
      <w:pPr>
        <w:ind w:left="1296" w:hanging="360"/>
      </w:pPr>
      <w:rPr>
        <w:vertAlign w:val="baseline"/>
      </w:rPr>
    </w:lvl>
    <w:lvl w:ilvl="1">
      <w:start w:val="1"/>
      <w:numFmt w:val="lowerLetter"/>
      <w:lvlText w:val="%2."/>
      <w:lvlJc w:val="left"/>
      <w:pPr>
        <w:ind w:left="2016" w:hanging="360"/>
      </w:pPr>
      <w:rPr>
        <w:vertAlign w:val="baseline"/>
      </w:rPr>
    </w:lvl>
    <w:lvl w:ilvl="2">
      <w:start w:val="1"/>
      <w:numFmt w:val="lowerRoman"/>
      <w:lvlText w:val="%3."/>
      <w:lvlJc w:val="right"/>
      <w:pPr>
        <w:ind w:left="2736" w:hanging="180"/>
      </w:pPr>
      <w:rPr>
        <w:vertAlign w:val="baseline"/>
      </w:rPr>
    </w:lvl>
    <w:lvl w:ilvl="3">
      <w:start w:val="1"/>
      <w:numFmt w:val="decimal"/>
      <w:lvlText w:val="%4."/>
      <w:lvlJc w:val="left"/>
      <w:pPr>
        <w:ind w:left="3456" w:hanging="360"/>
      </w:pPr>
      <w:rPr>
        <w:vertAlign w:val="baseline"/>
      </w:rPr>
    </w:lvl>
    <w:lvl w:ilvl="4">
      <w:start w:val="1"/>
      <w:numFmt w:val="lowerLetter"/>
      <w:lvlText w:val="%5."/>
      <w:lvlJc w:val="left"/>
      <w:pPr>
        <w:ind w:left="4176" w:hanging="360"/>
      </w:pPr>
      <w:rPr>
        <w:vertAlign w:val="baseline"/>
      </w:rPr>
    </w:lvl>
    <w:lvl w:ilvl="5">
      <w:start w:val="1"/>
      <w:numFmt w:val="lowerRoman"/>
      <w:lvlText w:val="%6."/>
      <w:lvlJc w:val="right"/>
      <w:pPr>
        <w:ind w:left="4896" w:hanging="180"/>
      </w:pPr>
      <w:rPr>
        <w:vertAlign w:val="baseline"/>
      </w:rPr>
    </w:lvl>
    <w:lvl w:ilvl="6">
      <w:start w:val="1"/>
      <w:numFmt w:val="decimal"/>
      <w:lvlText w:val="%7."/>
      <w:lvlJc w:val="left"/>
      <w:pPr>
        <w:ind w:left="5616" w:hanging="360"/>
      </w:pPr>
      <w:rPr>
        <w:vertAlign w:val="baseline"/>
      </w:rPr>
    </w:lvl>
    <w:lvl w:ilvl="7">
      <w:start w:val="1"/>
      <w:numFmt w:val="lowerLetter"/>
      <w:lvlText w:val="%8."/>
      <w:lvlJc w:val="left"/>
      <w:pPr>
        <w:ind w:left="6336" w:hanging="360"/>
      </w:pPr>
      <w:rPr>
        <w:vertAlign w:val="baseline"/>
      </w:rPr>
    </w:lvl>
    <w:lvl w:ilvl="8">
      <w:start w:val="1"/>
      <w:numFmt w:val="lowerRoman"/>
      <w:lvlText w:val="%9."/>
      <w:lvlJc w:val="right"/>
      <w:pPr>
        <w:ind w:left="7056" w:hanging="180"/>
      </w:pPr>
      <w:rPr>
        <w:vertAlign w:val="baseline"/>
      </w:rPr>
    </w:lvl>
  </w:abstractNum>
  <w:abstractNum w:abstractNumId="13" w15:restartNumberingAfterBreak="0">
    <w:nsid w:val="701B0655"/>
    <w:multiLevelType w:val="multilevel"/>
    <w:tmpl w:val="3832603E"/>
    <w:lvl w:ilvl="0">
      <w:start w:val="1"/>
      <w:numFmt w:val="lowerRoman"/>
      <w:pStyle w:val="Style1CharChar"/>
      <w:lvlText w:val="%1."/>
      <w:lvlJc w:val="right"/>
      <w:pPr>
        <w:ind w:left="1296" w:hanging="360"/>
      </w:pPr>
      <w:rPr>
        <w:vertAlign w:val="baseline"/>
      </w:rPr>
    </w:lvl>
    <w:lvl w:ilvl="1">
      <w:start w:val="1"/>
      <w:numFmt w:val="lowerLetter"/>
      <w:lvlText w:val="%2."/>
      <w:lvlJc w:val="left"/>
      <w:pPr>
        <w:ind w:left="2016" w:hanging="360"/>
      </w:pPr>
      <w:rPr>
        <w:vertAlign w:val="baseline"/>
      </w:rPr>
    </w:lvl>
    <w:lvl w:ilvl="2">
      <w:start w:val="1"/>
      <w:numFmt w:val="lowerRoman"/>
      <w:pStyle w:val="Style2CharChar"/>
      <w:lvlText w:val="%3."/>
      <w:lvlJc w:val="right"/>
      <w:pPr>
        <w:ind w:left="2736" w:hanging="180"/>
      </w:pPr>
      <w:rPr>
        <w:vertAlign w:val="baseline"/>
      </w:rPr>
    </w:lvl>
    <w:lvl w:ilvl="3">
      <w:start w:val="1"/>
      <w:numFmt w:val="decimal"/>
      <w:pStyle w:val="Style3CharChar"/>
      <w:lvlText w:val="%4."/>
      <w:lvlJc w:val="left"/>
      <w:pPr>
        <w:ind w:left="3456" w:hanging="360"/>
      </w:pPr>
      <w:rPr>
        <w:vertAlign w:val="baseline"/>
      </w:rPr>
    </w:lvl>
    <w:lvl w:ilvl="4">
      <w:start w:val="1"/>
      <w:numFmt w:val="lowerLetter"/>
      <w:pStyle w:val="Style4"/>
      <w:lvlText w:val="%5."/>
      <w:lvlJc w:val="left"/>
      <w:pPr>
        <w:ind w:left="4176" w:hanging="360"/>
      </w:pPr>
      <w:rPr>
        <w:vertAlign w:val="baseline"/>
      </w:rPr>
    </w:lvl>
    <w:lvl w:ilvl="5">
      <w:start w:val="1"/>
      <w:numFmt w:val="lowerRoman"/>
      <w:pStyle w:val="Style5"/>
      <w:lvlText w:val="%6."/>
      <w:lvlJc w:val="right"/>
      <w:pPr>
        <w:ind w:left="4896" w:hanging="180"/>
      </w:pPr>
      <w:rPr>
        <w:vertAlign w:val="baseline"/>
      </w:rPr>
    </w:lvl>
    <w:lvl w:ilvl="6">
      <w:start w:val="1"/>
      <w:numFmt w:val="decimal"/>
      <w:pStyle w:val="Style6"/>
      <w:lvlText w:val="%7."/>
      <w:lvlJc w:val="left"/>
      <w:pPr>
        <w:ind w:left="5616" w:hanging="360"/>
      </w:pPr>
      <w:rPr>
        <w:vertAlign w:val="baseline"/>
      </w:rPr>
    </w:lvl>
    <w:lvl w:ilvl="7">
      <w:start w:val="1"/>
      <w:numFmt w:val="lowerLetter"/>
      <w:pStyle w:val="Style7"/>
      <w:lvlText w:val="%8."/>
      <w:lvlJc w:val="left"/>
      <w:pPr>
        <w:ind w:left="6336" w:hanging="360"/>
      </w:pPr>
      <w:rPr>
        <w:vertAlign w:val="baseline"/>
      </w:rPr>
    </w:lvl>
    <w:lvl w:ilvl="8">
      <w:start w:val="1"/>
      <w:numFmt w:val="lowerRoman"/>
      <w:lvlText w:val="%9."/>
      <w:lvlJc w:val="right"/>
      <w:pPr>
        <w:ind w:left="7056" w:hanging="180"/>
      </w:pPr>
      <w:rPr>
        <w:vertAlign w:val="baseline"/>
      </w:rPr>
    </w:lvl>
  </w:abstractNum>
  <w:num w:numId="1" w16cid:durableId="1050496538">
    <w:abstractNumId w:val="3"/>
  </w:num>
  <w:num w:numId="2" w16cid:durableId="1789275617">
    <w:abstractNumId w:val="12"/>
  </w:num>
  <w:num w:numId="3" w16cid:durableId="636187708">
    <w:abstractNumId w:val="13"/>
  </w:num>
  <w:num w:numId="4" w16cid:durableId="978220188">
    <w:abstractNumId w:val="8"/>
  </w:num>
  <w:num w:numId="5" w16cid:durableId="1641574282">
    <w:abstractNumId w:val="5"/>
  </w:num>
  <w:num w:numId="6" w16cid:durableId="802961973">
    <w:abstractNumId w:val="7"/>
  </w:num>
  <w:num w:numId="7" w16cid:durableId="811142425">
    <w:abstractNumId w:val="4"/>
  </w:num>
  <w:num w:numId="8" w16cid:durableId="549223468">
    <w:abstractNumId w:val="2"/>
  </w:num>
  <w:num w:numId="9" w16cid:durableId="340595836">
    <w:abstractNumId w:val="9"/>
  </w:num>
  <w:num w:numId="10" w16cid:durableId="682099272">
    <w:abstractNumId w:val="6"/>
  </w:num>
  <w:num w:numId="11" w16cid:durableId="1365406594">
    <w:abstractNumId w:val="11"/>
  </w:num>
  <w:num w:numId="12" w16cid:durableId="1366907585">
    <w:abstractNumId w:val="1"/>
  </w:num>
  <w:num w:numId="13" w16cid:durableId="613295466">
    <w:abstractNumId w:val="0"/>
  </w:num>
  <w:num w:numId="14" w16cid:durableId="222481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549"/>
    <w:rsid w:val="000D4BA4"/>
    <w:rsid w:val="00245549"/>
    <w:rsid w:val="00A0408A"/>
    <w:rsid w:val="00C215EB"/>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ED8DB"/>
  <w15:docId w15:val="{6ED83F54-9ED7-432D-8E87-7A4BAEF2E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paragraph" w:styleId="Heading7">
    <w:name w:val="heading 7"/>
    <w:basedOn w:val="Normal"/>
    <w:next w:val="Normal"/>
    <w:qFormat/>
    <w:pPr>
      <w:suppressAutoHyphens/>
      <w:spacing w:before="240" w:after="60" w:line="1" w:lineRule="atLeast"/>
      <w:ind w:leftChars="-1" w:left="-1" w:hangingChars="1" w:hanging="1"/>
      <w:textDirection w:val="btLr"/>
      <w:textAlignment w:val="top"/>
      <w:outlineLvl w:val="6"/>
    </w:pPr>
    <w:rPr>
      <w:rFonts w:ascii="Calibri" w:eastAsia="Times New Roman" w:hAnsi="Calibri" w:cs="Times New Roman"/>
      <w:position w:val="-1"/>
      <w:lang w:eastAsia="en-US"/>
    </w:rPr>
  </w:style>
  <w:style w:type="paragraph" w:styleId="Heading8">
    <w:name w:val="heading 8"/>
    <w:basedOn w:val="Normal"/>
    <w:next w:val="Normal"/>
    <w:qFormat/>
    <w:pPr>
      <w:suppressAutoHyphens/>
      <w:spacing w:before="240" w:after="60" w:line="1" w:lineRule="atLeast"/>
      <w:ind w:leftChars="-1" w:left="-1" w:hangingChars="1" w:hanging="1"/>
      <w:textDirection w:val="btLr"/>
      <w:textAlignment w:val="top"/>
      <w:outlineLvl w:val="7"/>
    </w:pPr>
    <w:rPr>
      <w:rFonts w:ascii="Calibri" w:eastAsia="Times New Roman" w:hAnsi="Calibri" w:cs="Times New Roman"/>
      <w:i/>
      <w:iCs/>
      <w:position w:val="-1"/>
      <w:lang w:eastAsia="en-US"/>
    </w:rPr>
  </w:style>
  <w:style w:type="paragraph" w:styleId="Heading9">
    <w:name w:val="heading 9"/>
    <w:basedOn w:val="Normal"/>
    <w:next w:val="Normal"/>
    <w:pPr>
      <w:keepNext/>
      <w:numPr>
        <w:ilvl w:val="1"/>
        <w:numId w:val="4"/>
      </w:numPr>
      <w:suppressAutoHyphens/>
      <w:spacing w:line="1" w:lineRule="atLeast"/>
      <w:ind w:leftChars="-1" w:left="-1" w:hangingChars="1" w:hanging="1"/>
      <w:textDirection w:val="btLr"/>
      <w:textAlignment w:val="top"/>
      <w:outlineLvl w:val="8"/>
    </w:pPr>
    <w:rPr>
      <w:b/>
      <w:bCs/>
      <w:color w:val="000080"/>
      <w:position w:val="-1"/>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lang w:eastAsia="en-US"/>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paragraph" w:customStyle="1" w:styleId="Style2CharChar">
    <w:name w:val="Style (2) Char Char"/>
    <w:basedOn w:val="Normal"/>
    <w:pPr>
      <w:numPr>
        <w:ilvl w:val="2"/>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3CharChar">
    <w:name w:val="Style (3) Char Char"/>
    <w:basedOn w:val="Normal"/>
    <w:pPr>
      <w:numPr>
        <w:ilvl w:val="3"/>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4">
    <w:name w:val="Style (4)"/>
    <w:basedOn w:val="Normal"/>
    <w:pPr>
      <w:numPr>
        <w:ilvl w:val="4"/>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5">
    <w:name w:val="Style (5)"/>
    <w:basedOn w:val="Normal"/>
    <w:pPr>
      <w:numPr>
        <w:ilvl w:val="5"/>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6">
    <w:name w:val="Style (6)"/>
    <w:basedOn w:val="Normal"/>
    <w:pPr>
      <w:numPr>
        <w:ilvl w:val="6"/>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7">
    <w:name w:val="Style (7)"/>
    <w:basedOn w:val="Normal"/>
    <w:pPr>
      <w:numPr>
        <w:ilvl w:val="7"/>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Char">
    <w:name w:val="Style (1) Char Char"/>
    <w:basedOn w:val="Normal"/>
    <w:pPr>
      <w:numPr>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2"/>
      <w:lang w:eastAsia="en-US"/>
    </w:rPr>
  </w:style>
  <w:style w:type="paragraph" w:customStyle="1" w:styleId="Style2CharCharChar">
    <w:name w:val="Style (2) Char Char Char"/>
    <w:basedOn w:val="Normal"/>
    <w:pPr>
      <w:tabs>
        <w:tab w:val="num" w:pos="1152"/>
      </w:tabs>
      <w:suppressAutoHyphens/>
      <w:spacing w:line="1" w:lineRule="atLeast"/>
      <w:ind w:leftChars="-1" w:left="-1" w:hangingChars="1" w:firstLine="432"/>
      <w:textDirection w:val="btLr"/>
      <w:textAlignment w:val="top"/>
      <w:outlineLvl w:val="0"/>
    </w:pPr>
    <w:rPr>
      <w:rFonts w:ascii="Times New Roman" w:hAnsi="Times New Roman"/>
      <w:position w:val="-1"/>
      <w:sz w:val="22"/>
      <w:szCs w:val="20"/>
      <w:lang w:eastAsia="en-US"/>
    </w:rPr>
  </w:style>
  <w:style w:type="character" w:customStyle="1" w:styleId="Heading8Char">
    <w:name w:val="Heading 8 Char"/>
    <w:rPr>
      <w:rFonts w:ascii="Calibri" w:eastAsia="Times New Roman" w:hAnsi="Calibri" w:cs="Times New Roman"/>
      <w:i/>
      <w:iCs/>
      <w:w w:val="100"/>
      <w:position w:val="-1"/>
      <w:sz w:val="24"/>
      <w:szCs w:val="24"/>
      <w:effect w:val="none"/>
      <w:vertAlign w:val="baseline"/>
      <w:cs w:val="0"/>
      <w:em w:val="none"/>
      <w:lang w:val="en-GB"/>
    </w:rPr>
  </w:style>
  <w:style w:type="paragraph" w:styleId="BodyTextIndent2">
    <w:name w:val="Body Text Indent 2"/>
    <w:basedOn w:val="Normal"/>
    <w:pPr>
      <w:suppressAutoHyphens/>
      <w:spacing w:after="120" w:line="480" w:lineRule="auto"/>
      <w:ind w:leftChars="-1" w:left="360" w:hangingChars="1" w:hanging="1"/>
      <w:textDirection w:val="btLr"/>
      <w:textAlignment w:val="top"/>
      <w:outlineLvl w:val="0"/>
    </w:pPr>
    <w:rPr>
      <w:position w:val="-1"/>
      <w:lang w:eastAsia="en-US"/>
    </w:rPr>
  </w:style>
  <w:style w:type="character" w:customStyle="1" w:styleId="BodyTextIndent2Char">
    <w:name w:val="Body Text Indent 2 Char"/>
    <w:rPr>
      <w:rFonts w:ascii="Arial" w:hAnsi="Arial"/>
      <w:w w:val="100"/>
      <w:position w:val="-1"/>
      <w:sz w:val="24"/>
      <w:szCs w:val="24"/>
      <w:effect w:val="none"/>
      <w:vertAlign w:val="baseline"/>
      <w:cs w:val="0"/>
      <w:em w:val="none"/>
      <w:lang w:val="en-GB"/>
    </w:rPr>
  </w:style>
  <w:style w:type="character" w:customStyle="1" w:styleId="Heading9Char">
    <w:name w:val="Heading 9 Char"/>
    <w:rPr>
      <w:rFonts w:ascii="Arial" w:hAnsi="Arial" w:cs="Arial"/>
      <w:b/>
      <w:bCs/>
      <w:color w:val="000080"/>
      <w:w w:val="100"/>
      <w:position w:val="-1"/>
      <w:sz w:val="22"/>
      <w:effect w:val="none"/>
      <w:vertAlign w:val="baseline"/>
      <w:cs w:val="0"/>
      <w:em w:val="none"/>
      <w:lang w:val="en-GB"/>
    </w:rPr>
  </w:style>
  <w:style w:type="paragraph" w:styleId="TOC3">
    <w:name w:val="toc 3"/>
    <w:basedOn w:val="Normal"/>
    <w:next w:val="Normal"/>
    <w:pPr>
      <w:suppressAutoHyphens/>
      <w:spacing w:line="1" w:lineRule="atLeast"/>
      <w:ind w:leftChars="-1" w:left="-1" w:hangingChars="1" w:hanging="1"/>
      <w:jc w:val="center"/>
      <w:textDirection w:val="btLr"/>
      <w:textAlignment w:val="top"/>
      <w:outlineLvl w:val="0"/>
    </w:pPr>
    <w:rPr>
      <w:rFonts w:ascii="Times New Roman" w:hAnsi="Times New Roman"/>
      <w:b/>
      <w:bCs/>
      <w:i/>
      <w:noProof/>
      <w:position w:val="-1"/>
      <w:sz w:val="16"/>
      <w:szCs w:val="16"/>
      <w:lang/>
    </w:rPr>
  </w:style>
  <w:style w:type="paragraph" w:customStyle="1" w:styleId="Temp5">
    <w:name w:val="Temp5"/>
    <w:basedOn w:val="Heading5"/>
    <w:pPr>
      <w:tabs>
        <w:tab w:val="num" w:pos="1080"/>
      </w:tabs>
      <w:suppressAutoHyphens/>
      <w:spacing w:before="60" w:line="1" w:lineRule="atLeast"/>
      <w:ind w:leftChars="-1" w:left="1584" w:hangingChars="1" w:hanging="504"/>
      <w:textDirection w:val="btLr"/>
      <w:textAlignment w:val="top"/>
    </w:pPr>
    <w:rPr>
      <w:rFonts w:ascii="Times New Roman" w:hAnsi="Times New Roman"/>
      <w:b w:val="0"/>
      <w:bCs w:val="0"/>
      <w:i w:val="0"/>
      <w:iCs w:val="0"/>
      <w:position w:val="-1"/>
      <w:sz w:val="22"/>
      <w:szCs w:val="20"/>
      <w:lang w:eastAsia="en-US"/>
    </w:rPr>
  </w:style>
  <w:style w:type="paragraph" w:customStyle="1" w:styleId="Temp6">
    <w:name w:val="Temp6"/>
    <w:basedOn w:val="Heading6"/>
    <w:pPr>
      <w:tabs>
        <w:tab w:val="num" w:pos="1800"/>
      </w:tabs>
      <w:suppressAutoHyphens/>
      <w:spacing w:before="0" w:after="20" w:line="1" w:lineRule="atLeast"/>
      <w:ind w:leftChars="-1" w:left="2304" w:hangingChars="1" w:hanging="504"/>
      <w:textDirection w:val="btLr"/>
      <w:textAlignment w:val="top"/>
    </w:pPr>
    <w:rPr>
      <w:b w:val="0"/>
      <w:bCs w:val="0"/>
      <w:position w:val="-1"/>
      <w:szCs w:val="20"/>
      <w:lang w:eastAsia="en-US"/>
    </w:rPr>
  </w:style>
  <w:style w:type="paragraph" w:customStyle="1" w:styleId="Temp7">
    <w:name w:val="Temp7"/>
    <w:basedOn w:val="Heading7"/>
    <w:pPr>
      <w:tabs>
        <w:tab w:val="left" w:pos="1296"/>
        <w:tab w:val="left" w:pos="1728"/>
        <w:tab w:val="num" w:pos="2520"/>
        <w:tab w:val="num" w:pos="3015"/>
      </w:tabs>
      <w:spacing w:before="0" w:after="20"/>
      <w:ind w:left="2880" w:hanging="576"/>
    </w:pPr>
    <w:rPr>
      <w:rFonts w:ascii="Times New Roman" w:hAnsi="Times New Roman"/>
      <w:sz w:val="22"/>
      <w:szCs w:val="20"/>
    </w:rPr>
  </w:style>
  <w:style w:type="paragraph" w:customStyle="1" w:styleId="Style1">
    <w:name w:val="Style (1)"/>
    <w:basedOn w:val="Normal"/>
    <w:pPr>
      <w:tabs>
        <w:tab w:val="num" w:pos="43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character" w:customStyle="1" w:styleId="Heading7Char">
    <w:name w:val="Heading 7 Char"/>
    <w:rPr>
      <w:rFonts w:ascii="Calibri" w:eastAsia="Times New Roman" w:hAnsi="Calibri" w:cs="Times New Roman"/>
      <w:w w:val="100"/>
      <w:position w:val="-1"/>
      <w:sz w:val="24"/>
      <w:szCs w:val="24"/>
      <w:effect w:val="none"/>
      <w:vertAlign w:val="baseline"/>
      <w:cs w:val="0"/>
      <w:em w:val="none"/>
      <w:lang w:val="en-GB"/>
    </w:rPr>
  </w:style>
  <w:style w:type="paragraph" w:styleId="BodyTextIndent3">
    <w:name w:val="Body Text Indent 3"/>
    <w:basedOn w:val="Normal"/>
    <w:pPr>
      <w:suppressAutoHyphens/>
      <w:spacing w:after="120" w:line="1" w:lineRule="atLeast"/>
      <w:ind w:leftChars="-1" w:left="360" w:hangingChars="1" w:hanging="1"/>
      <w:textDirection w:val="btLr"/>
      <w:textAlignment w:val="top"/>
      <w:outlineLvl w:val="0"/>
    </w:pPr>
    <w:rPr>
      <w:position w:val="-1"/>
      <w:sz w:val="16"/>
      <w:szCs w:val="16"/>
      <w:lang w:eastAsia="en-US"/>
    </w:rPr>
  </w:style>
  <w:style w:type="character" w:customStyle="1" w:styleId="BodyTextIndent3Char">
    <w:name w:val="Body Text Indent 3 Char"/>
    <w:rPr>
      <w:rFonts w:ascii="Arial" w:hAnsi="Arial"/>
      <w:w w:val="100"/>
      <w:position w:val="-1"/>
      <w:sz w:val="16"/>
      <w:szCs w:val="1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00"/>
      <w:position w:val="-1"/>
      <w:lang w:val="en-US" w:eastAsia="en-US"/>
    </w:rPr>
  </w:style>
  <w:style w:type="paragraph" w:styleId="NoSpacing">
    <w:name w:val="No Spacing"/>
    <w:pPr>
      <w:suppressAutoHyphens/>
      <w:overflowPunct w:val="0"/>
      <w:autoSpaceDE w:val="0"/>
      <w:autoSpaceDN w:val="0"/>
      <w:adjustRightInd w:val="0"/>
      <w:spacing w:line="1" w:lineRule="atLeast"/>
      <w:ind w:leftChars="-1" w:left="-1" w:hangingChars="1" w:hanging="1"/>
      <w:textDirection w:val="btLr"/>
      <w:textAlignment w:val="baseline"/>
      <w:outlineLvl w:val="0"/>
    </w:pPr>
    <w:rPr>
      <w:noProof/>
      <w:position w:val="-1"/>
      <w:lang/>
    </w:rPr>
  </w:style>
  <w:style w:type="character" w:customStyle="1" w:styleId="HeaderChar">
    <w:name w:val="Header Char"/>
    <w:rPr>
      <w:rFonts w:ascii="Arial" w:hAnsi="Arial"/>
      <w:w w:val="100"/>
      <w:position w:val="-1"/>
      <w:sz w:val="24"/>
      <w:szCs w:val="24"/>
      <w:effect w:val="none"/>
      <w:vertAlign w:val="baseline"/>
      <w:cs w:val="0"/>
      <w:em w:val="none"/>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el:+XXXXXXXXXXX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XXXXXXXXXXX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Tel:+XXXXXXXXXXXX" TargetMode="External"/><Relationship Id="rId4" Type="http://schemas.openxmlformats.org/officeDocument/2006/relationships/settings" Target="settings.xml"/><Relationship Id="rId9" Type="http://schemas.openxmlformats.org/officeDocument/2006/relationships/hyperlink" Target="Tel:+XXXXXXXXXXXX"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rvQKnvu9PjgTzviGxOYBrbKeEw==">CgMxLjAyDmguaGxta3I0OHhrYWljOAByITFTUWZYTlRsUThnemxXQmIxQzh5OENXbm4xbmZsa0RqaA==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1413</Words>
  <Characters>8060</Characters>
  <Application>Microsoft Office Word</Application>
  <DocSecurity>0</DocSecurity>
  <Lines>67</Lines>
  <Paragraphs>18</Paragraphs>
  <ScaleCrop>false</ScaleCrop>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2026-09-17T12:07:00Z</dcterms:created>
  <dcterms:modified xsi:type="dcterms:W3CDTF">2026-09-17T12:07:00Z</dcterms:modified>
</cp:coreProperties>
</file>